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BCC" w:rsidRDefault="00552BCC" w:rsidP="00FE454A">
      <w:pPr>
        <w:spacing w:before="0"/>
      </w:pPr>
      <w:bookmarkStart w:id="0" w:name="_GoBack"/>
      <w:bookmarkEnd w:id="0"/>
    </w:p>
    <w:p w:rsidR="00552BCC" w:rsidRDefault="00552BCC" w:rsidP="00FE454A">
      <w:pPr>
        <w:spacing w:before="0"/>
      </w:pPr>
    </w:p>
    <w:p w:rsidR="00552BCC" w:rsidRDefault="00552BCC" w:rsidP="00FE454A">
      <w:pPr>
        <w:spacing w:before="0"/>
      </w:pPr>
    </w:p>
    <w:p w:rsidR="00552BCC" w:rsidRDefault="00314BDB" w:rsidP="00FE454A">
      <w:pPr>
        <w:spacing w:before="0"/>
      </w:pPr>
      <w:r>
        <w:rPr>
          <w:noProof/>
          <w:lang w:eastAsia="fr-FR"/>
        </w:rPr>
        <mc:AlternateContent>
          <mc:Choice Requires="wps">
            <w:drawing>
              <wp:anchor distT="0" distB="0" distL="114300" distR="114300" simplePos="0" relativeHeight="251663360" behindDoc="0" locked="0" layoutInCell="1" allowOverlap="1" wp14:anchorId="5B22C2F2" wp14:editId="25CB2B59">
                <wp:simplePos x="0" y="0"/>
                <wp:positionH relativeFrom="column">
                  <wp:posOffset>2775059</wp:posOffset>
                </wp:positionH>
                <wp:positionV relativeFrom="paragraph">
                  <wp:posOffset>9753</wp:posOffset>
                </wp:positionV>
                <wp:extent cx="8626" cy="8626"/>
                <wp:effectExtent l="0" t="0" r="29845" b="29845"/>
                <wp:wrapNone/>
                <wp:docPr id="7" name="Connecteur droit 7"/>
                <wp:cNvGraphicFramePr/>
                <a:graphic xmlns:a="http://schemas.openxmlformats.org/drawingml/2006/main">
                  <a:graphicData uri="http://schemas.microsoft.com/office/word/2010/wordprocessingShape">
                    <wps:wsp>
                      <wps:cNvCnPr/>
                      <wps:spPr>
                        <a:xfrm flipH="1">
                          <a:off x="0" y="0"/>
                          <a:ext cx="8626" cy="8626"/>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9F0592A" id="Connecteur droit 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75pt" to="219.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" strokecolor="#4472c4 [3208]" strokeweight=".5pt">
                <v:stroke joinstyle="miter"/>
              </v:line>
            </w:pict>
          </mc:Fallback>
        </mc:AlternateContent>
      </w:r>
    </w:p>
    <w:p w:rsidR="00552BCC" w:rsidRDefault="00552BCC" w:rsidP="00FE454A">
      <w:pPr>
        <w:spacing w:before="0"/>
      </w:pPr>
    </w:p>
    <w:p w:rsidR="00552BCC" w:rsidRDefault="00552BCC" w:rsidP="00FE454A">
      <w:pPr>
        <w:spacing w:before="0"/>
      </w:pPr>
    </w:p>
    <w:p w:rsidR="00552BCC" w:rsidRDefault="00552BCC" w:rsidP="00FE454A">
      <w:pPr>
        <w:spacing w:before="0"/>
      </w:pPr>
    </w:p>
    <w:p w:rsidR="00552BCC" w:rsidRDefault="00552BCC" w:rsidP="00FE454A">
      <w:pPr>
        <w:spacing w:before="0"/>
      </w:pPr>
    </w:p>
    <w:p w:rsidR="00552BCC" w:rsidRDefault="00552BCC" w:rsidP="00FE454A">
      <w:pPr>
        <w:spacing w:before="0"/>
      </w:pPr>
    </w:p>
    <w:p w:rsidR="00552BCC" w:rsidRDefault="00552BCC" w:rsidP="00FE454A">
      <w:pPr>
        <w:spacing w:before="0"/>
      </w:pPr>
    </w:p>
    <w:p w:rsidR="00552BCC" w:rsidRDefault="00552BCC" w:rsidP="00FE454A">
      <w:pPr>
        <w:spacing w:before="0"/>
      </w:pPr>
    </w:p>
    <w:p w:rsidR="00552BCC" w:rsidRDefault="00552BCC" w:rsidP="00FE454A">
      <w:pPr>
        <w:spacing w:before="0"/>
      </w:pPr>
    </w:p>
    <w:p w:rsidR="00552BCC" w:rsidRDefault="00552BCC" w:rsidP="00FE454A">
      <w:pPr>
        <w:spacing w:before="0"/>
      </w:pPr>
    </w:p>
    <w:p w:rsidR="00552BCC" w:rsidRDefault="00552BCC" w:rsidP="00FE454A">
      <w:pPr>
        <w:spacing w:before="0"/>
      </w:pPr>
    </w:p>
    <w:p w:rsidR="00552BCC" w:rsidRDefault="00552BCC" w:rsidP="00FE454A">
      <w:pPr>
        <w:spacing w:before="0"/>
      </w:pPr>
    </w:p>
    <w:p w:rsidR="00552BCC" w:rsidRDefault="00552BCC" w:rsidP="00FE454A">
      <w:pPr>
        <w:spacing w:before="0"/>
      </w:pPr>
    </w:p>
    <w:p w:rsidR="00552BCC" w:rsidRDefault="00552BCC" w:rsidP="00FE454A">
      <w:pPr>
        <w:spacing w:before="0"/>
      </w:pPr>
    </w:p>
    <w:p w:rsidR="00552BCC" w:rsidRDefault="00552BCC" w:rsidP="00FE454A">
      <w:pPr>
        <w:spacing w:before="0"/>
      </w:pPr>
    </w:p>
    <w:p w:rsidR="00552BCC" w:rsidRDefault="00552BCC" w:rsidP="00FE454A">
      <w:pPr>
        <w:spacing w:before="0"/>
      </w:pPr>
    </w:p>
    <w:p w:rsidR="00552BCC" w:rsidRDefault="00552BCC" w:rsidP="00FE454A">
      <w:pPr>
        <w:spacing w:before="0"/>
      </w:pPr>
    </w:p>
    <w:p w:rsidR="00552BCC" w:rsidRPr="007B37C5" w:rsidRDefault="00552BCC" w:rsidP="007B37C5">
      <w:pPr>
        <w:spacing w:before="0" w:after="200" w:line="276" w:lineRule="auto"/>
        <w:jc w:val="center"/>
        <w:rPr>
          <w:rFonts w:ascii="Palatino Linotype" w:eastAsia="Calibri" w:hAnsi="Palatino Linotype" w:cs="Times New Roman"/>
          <w:b/>
          <w:color w:val="FFFFFF" w:themeColor="background1"/>
          <w:sz w:val="40"/>
          <w:szCs w:val="22"/>
        </w:rPr>
      </w:pPr>
      <w:r w:rsidRPr="007B37C5">
        <w:rPr>
          <w:rFonts w:ascii="Palatino Linotype" w:eastAsia="Calibri" w:hAnsi="Palatino Linotype" w:cs="Times New Roman"/>
          <w:b/>
          <w:color w:val="FFFFFF" w:themeColor="background1"/>
          <w:sz w:val="40"/>
          <w:szCs w:val="22"/>
        </w:rPr>
        <w:t>Formalisation d’un contrat pluriannuel d’objectifs et de moyens avec les services d’aide et d’accompagnement à domicile (SAAD)</w:t>
      </w:r>
    </w:p>
    <w:p w:rsidR="00552BCC" w:rsidRPr="007B37C5" w:rsidRDefault="00552BCC" w:rsidP="007B37C5">
      <w:pPr>
        <w:spacing w:before="0" w:after="200" w:line="276" w:lineRule="auto"/>
        <w:jc w:val="center"/>
        <w:rPr>
          <w:rFonts w:ascii="Palatino Linotype" w:eastAsia="Calibri" w:hAnsi="Palatino Linotype" w:cs="Times New Roman"/>
          <w:b/>
          <w:i/>
          <w:color w:val="FFFFFF" w:themeColor="background1"/>
          <w:sz w:val="32"/>
          <w:szCs w:val="22"/>
        </w:rPr>
      </w:pPr>
      <w:r w:rsidRPr="007B37C5">
        <w:rPr>
          <w:rFonts w:ascii="Palatino Linotype" w:eastAsia="Calibri" w:hAnsi="Palatino Linotype" w:cs="Times New Roman"/>
          <w:b/>
          <w:i/>
          <w:color w:val="FFFFFF" w:themeColor="background1"/>
          <w:sz w:val="32"/>
          <w:szCs w:val="22"/>
        </w:rPr>
        <w:t>Portant sur la mise en œuvre du décret N° 2019-457 du 15 mai 2019 relatif à la répartition et l’utilisation des crédits mentionnés au IX de l’article 26 de la loi de financement de la sécurité sociale pour la préfiguration d’un nouveau modèle de financement des SAAD</w:t>
      </w:r>
    </w:p>
    <w:p w:rsidR="00552BCC" w:rsidRPr="007B37C5" w:rsidRDefault="00552BCC" w:rsidP="007B37C5">
      <w:pPr>
        <w:spacing w:before="0" w:after="200" w:line="276" w:lineRule="auto"/>
        <w:jc w:val="center"/>
        <w:rPr>
          <w:rFonts w:ascii="Calibri" w:eastAsia="Calibri" w:hAnsi="Calibri" w:cs="Times New Roman"/>
          <w:b/>
          <w:color w:val="FFFFFF" w:themeColor="background1"/>
          <w:sz w:val="40"/>
          <w:szCs w:val="22"/>
        </w:rPr>
      </w:pPr>
    </w:p>
    <w:p w:rsidR="00552BCC" w:rsidRPr="007B37C5" w:rsidRDefault="00552BCC" w:rsidP="007B37C5">
      <w:pPr>
        <w:spacing w:before="0" w:after="200" w:line="276" w:lineRule="auto"/>
        <w:jc w:val="center"/>
        <w:rPr>
          <w:rFonts w:ascii="Calibri" w:eastAsia="Calibri" w:hAnsi="Calibri" w:cs="Times New Roman"/>
          <w:b/>
          <w:color w:val="FFFFFF" w:themeColor="background1"/>
          <w:sz w:val="40"/>
          <w:szCs w:val="22"/>
        </w:rPr>
      </w:pPr>
    </w:p>
    <w:p w:rsidR="00552BCC" w:rsidRPr="007B37C5" w:rsidRDefault="00FC6370" w:rsidP="007B37C5">
      <w:pPr>
        <w:spacing w:before="0" w:after="200" w:line="276" w:lineRule="auto"/>
        <w:rPr>
          <w:rFonts w:ascii="Palatino Linotype" w:eastAsia="Calibri" w:hAnsi="Palatino Linotype" w:cs="Times New Roman"/>
          <w:b/>
          <w:color w:val="FFFFFF" w:themeColor="background1"/>
          <w:sz w:val="32"/>
          <w:szCs w:val="32"/>
        </w:rPr>
      </w:pPr>
      <w:r>
        <w:rPr>
          <w:rFonts w:ascii="Palatino Linotype" w:eastAsia="Calibri" w:hAnsi="Palatino Linotype" w:cs="Times New Roman"/>
          <w:b/>
          <w:color w:val="FFFFFF" w:themeColor="background1"/>
          <w:sz w:val="32"/>
          <w:szCs w:val="32"/>
        </w:rPr>
        <w:t>Le 15</w:t>
      </w:r>
      <w:r w:rsidR="002D65AE" w:rsidRPr="007B37C5">
        <w:rPr>
          <w:rFonts w:ascii="Palatino Linotype" w:eastAsia="Calibri" w:hAnsi="Palatino Linotype" w:cs="Times New Roman"/>
          <w:b/>
          <w:color w:val="FFFFFF" w:themeColor="background1"/>
          <w:sz w:val="32"/>
          <w:szCs w:val="32"/>
        </w:rPr>
        <w:t xml:space="preserve"> octobre 2019</w:t>
      </w:r>
    </w:p>
    <w:p w:rsidR="00985338" w:rsidRDefault="00CF25E0" w:rsidP="00FE454A">
      <w:pPr>
        <w:spacing w:before="0"/>
        <w:sectPr w:rsidR="00985338" w:rsidSect="00790EEA">
          <w:headerReference w:type="default" r:id="rId7"/>
          <w:footerReference w:type="even" r:id="rId8"/>
          <w:footerReference w:type="default" r:id="rId9"/>
          <w:footerReference w:type="first" r:id="rId10"/>
          <w:pgSz w:w="11900" w:h="16840"/>
          <w:pgMar w:top="1417" w:right="1417" w:bottom="1417" w:left="1417" w:header="708" w:footer="708" w:gutter="0"/>
          <w:cols w:space="708"/>
          <w:docGrid w:linePitch="360"/>
        </w:sectPr>
      </w:pPr>
      <w:r>
        <w:rPr>
          <w:noProof/>
          <w:lang w:eastAsia="fr-FR"/>
        </w:rPr>
        <mc:AlternateContent>
          <mc:Choice Requires="wps">
            <w:drawing>
              <wp:anchor distT="0" distB="0" distL="114300" distR="114300" simplePos="0" relativeHeight="251660288" behindDoc="0" locked="0" layoutInCell="1" allowOverlap="1" wp14:anchorId="17901F09" wp14:editId="7D55FE96">
                <wp:simplePos x="0" y="0"/>
                <wp:positionH relativeFrom="page">
                  <wp:posOffset>3680460</wp:posOffset>
                </wp:positionH>
                <wp:positionV relativeFrom="page">
                  <wp:posOffset>0</wp:posOffset>
                </wp:positionV>
                <wp:extent cx="3887470" cy="3887470"/>
                <wp:effectExtent l="0" t="0" r="0" b="0"/>
                <wp:wrapThrough wrapText="bothSides">
                  <wp:wrapPolygon edited="0">
                    <wp:start x="0" y="0"/>
                    <wp:lineTo x="0" y="21452"/>
                    <wp:lineTo x="21452" y="21452"/>
                    <wp:lineTo x="21452" y="0"/>
                    <wp:lineTo x="0" y="0"/>
                  </wp:wrapPolygon>
                </wp:wrapThrough>
                <wp:docPr id="4" name="Rectangle 4"/>
                <wp:cNvGraphicFramePr/>
                <a:graphic xmlns:a="http://schemas.openxmlformats.org/drawingml/2006/main">
                  <a:graphicData uri="http://schemas.microsoft.com/office/word/2010/wordprocessingShape">
                    <wps:wsp>
                      <wps:cNvSpPr/>
                      <wps:spPr>
                        <a:xfrm>
                          <a:off x="0" y="0"/>
                          <a:ext cx="3887470" cy="38874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03A7E98" id="Rectangle 4" o:spid="_x0000_s1026" style="position:absolute;margin-left:289.8pt;margin-top:0;width:306.1pt;height:306.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" fillcolor="white [3212]" stroked="f" strokeweight="1pt">
                <w10:wrap type="through" anchorx="page" anchory="page"/>
              </v:rect>
            </w:pict>
          </mc:Fallback>
        </mc:AlternateContent>
      </w:r>
      <w:r w:rsidR="00552BCC">
        <w:rPr>
          <w:noProof/>
          <w:lang w:eastAsia="fr-FR"/>
        </w:rPr>
        <mc:AlternateContent>
          <mc:Choice Requires="wps">
            <w:drawing>
              <wp:anchor distT="0" distB="0" distL="114300" distR="114300" simplePos="0" relativeHeight="251662336" behindDoc="0" locked="0" layoutInCell="1" allowOverlap="1" wp14:anchorId="01496EC4" wp14:editId="01C2DB3C">
                <wp:simplePos x="0" y="0"/>
                <wp:positionH relativeFrom="column">
                  <wp:posOffset>2934970</wp:posOffset>
                </wp:positionH>
                <wp:positionV relativeFrom="page">
                  <wp:posOffset>748665</wp:posOffset>
                </wp:positionV>
                <wp:extent cx="3084830" cy="3084830"/>
                <wp:effectExtent l="0" t="0" r="0" b="0"/>
                <wp:wrapSquare wrapText="bothSides"/>
                <wp:docPr id="6" name="Zone de texte 6"/>
                <wp:cNvGraphicFramePr/>
                <a:graphic xmlns:a="http://schemas.openxmlformats.org/drawingml/2006/main">
                  <a:graphicData uri="http://schemas.microsoft.com/office/word/2010/wordprocessingShape">
                    <wps:wsp>
                      <wps:cNvSpPr txBox="1"/>
                      <wps:spPr>
                        <a:xfrm>
                          <a:off x="0" y="0"/>
                          <a:ext cx="3084830" cy="30848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14BDB" w:rsidRDefault="00314BDB" w:rsidP="00314BDB">
                            <w:pPr>
                              <w:pStyle w:val="Titre1"/>
                              <w:jc w:val="center"/>
                            </w:pPr>
                          </w:p>
                          <w:p w:rsidR="0054021F" w:rsidRPr="003D15EA" w:rsidRDefault="00314BDB" w:rsidP="00314BDB">
                            <w:pPr>
                              <w:pStyle w:val="Titre1"/>
                              <w:jc w:val="center"/>
                            </w:pPr>
                            <w:r>
                              <w:t>APPEL A CANDIDATURE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1496EC4" id="_x0000_t202" coordsize="21600,21600" o:spt="202" path="m,l,21600r21600,l21600,xe">
                <v:stroke joinstyle="miter"/>
                <v:path gradientshapeok="t" o:connecttype="rect"/>
              </v:shapetype>
              <v:shape id="Zone de texte 6" o:spid="_x0000_s1026" type="#_x0000_t202" style="position:absolute;margin-left:231.1pt;margin-top:58.95pt;width:242.9pt;height:24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" filled="f" stroked="f">
                <v:textbox>
                  <w:txbxContent>
                    <w:p w:rsidR="00314BDB" w:rsidRDefault="00314BDB" w:rsidP="00314BDB">
                      <w:pPr>
                        <w:pStyle w:val="Titre1"/>
                        <w:jc w:val="center"/>
                      </w:pPr>
                    </w:p>
                    <w:p w:rsidR="0054021F" w:rsidRPr="003D15EA" w:rsidRDefault="00314BDB" w:rsidP="00314BDB">
                      <w:pPr>
                        <w:pStyle w:val="Titre1"/>
                        <w:jc w:val="center"/>
                      </w:pPr>
                      <w:r>
                        <w:t>APPEL A CANDIDATURE</w:t>
                      </w:r>
                    </w:p>
                  </w:txbxContent>
                </v:textbox>
                <w10:wrap type="square" anchory="page"/>
              </v:shape>
            </w:pict>
          </mc:Fallback>
        </mc:AlternateContent>
      </w:r>
      <w:r>
        <w:br w:type="page"/>
      </w:r>
    </w:p>
    <w:p w:rsidR="00E43122" w:rsidRPr="00E524E6" w:rsidRDefault="00E43122" w:rsidP="00E43122">
      <w:pPr>
        <w:pStyle w:val="Titre1"/>
        <w:pBdr>
          <w:bottom w:val="single" w:sz="4" w:space="1" w:color="auto"/>
        </w:pBdr>
        <w:shd w:val="clear" w:color="auto" w:fill="F2F2F2" w:themeFill="background1" w:themeFillShade="F2"/>
        <w:spacing w:before="0"/>
        <w:rPr>
          <w:rFonts w:ascii="Palatino Linotype" w:hAnsi="Palatino Linotype"/>
          <w:color w:val="0070C0"/>
          <w:sz w:val="22"/>
          <w:szCs w:val="22"/>
        </w:rPr>
      </w:pPr>
      <w:r w:rsidRPr="00E524E6">
        <w:rPr>
          <w:rFonts w:ascii="Palatino Linotype" w:hAnsi="Palatino Linotype" w:cstheme="minorHAnsi"/>
          <w:color w:val="0070C0"/>
          <w:sz w:val="22"/>
          <w:szCs w:val="22"/>
        </w:rPr>
        <w:lastRenderedPageBreak/>
        <w:t>I – dispositions générales</w:t>
      </w:r>
    </w:p>
    <w:p w:rsidR="00E43122" w:rsidRPr="00C326E6" w:rsidRDefault="00E43122" w:rsidP="00E43122">
      <w:pPr>
        <w:jc w:val="both"/>
        <w:rPr>
          <w:rFonts w:ascii="Palatino Linotype" w:hAnsi="Palatino Linotype"/>
          <w:sz w:val="22"/>
          <w:szCs w:val="22"/>
          <w:u w:val="single"/>
        </w:rPr>
      </w:pPr>
      <w:r w:rsidRPr="00C326E6">
        <w:rPr>
          <w:rFonts w:ascii="Palatino Linotype" w:hAnsi="Palatino Linotype"/>
          <w:sz w:val="22"/>
          <w:szCs w:val="22"/>
          <w:u w:val="single"/>
        </w:rPr>
        <w:t>1 - Contexte</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 xml:space="preserve">En se basant sur les prévisions du vieillissement établies par la DREES, 1,4 millions de séniors seraient en perte d’autonomie en 2050. Le domicile connaitra la plus forte croissance en pourcentage, soit + 38,3 % entre 2015 et 2050. Le besoin en financement de la dépendance à venir a été estimé, lors des travaux du rapport </w:t>
      </w:r>
      <w:proofErr w:type="spellStart"/>
      <w:r w:rsidRPr="00C326E6">
        <w:rPr>
          <w:rFonts w:ascii="Palatino Linotype" w:hAnsi="Palatino Linotype"/>
          <w:sz w:val="22"/>
          <w:szCs w:val="22"/>
        </w:rPr>
        <w:t>Libault</w:t>
      </w:r>
      <w:proofErr w:type="spellEnd"/>
      <w:r w:rsidRPr="00C326E6">
        <w:rPr>
          <w:rFonts w:ascii="Palatino Linotype" w:hAnsi="Palatino Linotype"/>
          <w:sz w:val="22"/>
          <w:szCs w:val="22"/>
        </w:rPr>
        <w:t xml:space="preserve">, entre 11 et 25 milliards d’euros supplémentaires d’ici 2030 ; et 53 milliards en 2060. </w:t>
      </w:r>
    </w:p>
    <w:p w:rsidR="00E43122" w:rsidRDefault="00E43122" w:rsidP="00E43122">
      <w:pPr>
        <w:jc w:val="both"/>
        <w:rPr>
          <w:rFonts w:ascii="Palatino Linotype" w:hAnsi="Palatino Linotype"/>
          <w:sz w:val="22"/>
          <w:szCs w:val="22"/>
        </w:rPr>
      </w:pPr>
      <w:r w:rsidRPr="00C326E6">
        <w:rPr>
          <w:rFonts w:ascii="Palatino Linotype" w:hAnsi="Palatino Linotype"/>
          <w:sz w:val="22"/>
          <w:szCs w:val="22"/>
        </w:rPr>
        <w:t>La DARES a publié quant à elle une analyse chiffrée mettant en avant les spécificités de l’emploi et du travail dans le secteur des services à la personne. Cette analyse, malgré qu’elle soit datée, est instructive sur les véritables enjeux de ce secteur résumés en 10 points essentiels :</w:t>
      </w:r>
    </w:p>
    <w:p w:rsidR="00E43122" w:rsidRDefault="00E43122" w:rsidP="00E43122">
      <w:pPr>
        <w:jc w:val="both"/>
        <w:rPr>
          <w:rFonts w:ascii="Palatino Linotype" w:hAnsi="Palatino Linotype"/>
          <w:sz w:val="22"/>
          <w:szCs w:val="22"/>
        </w:rPr>
      </w:pPr>
    </w:p>
    <w:p w:rsidR="00E43122" w:rsidRPr="00C326E6" w:rsidRDefault="00E43122" w:rsidP="00E43122">
      <w:pPr>
        <w:pStyle w:val="Paragraphedeliste"/>
        <w:numPr>
          <w:ilvl w:val="0"/>
          <w:numId w:val="35"/>
        </w:numPr>
        <w:jc w:val="both"/>
        <w:rPr>
          <w:rFonts w:ascii="Palatino Linotype" w:hAnsi="Palatino Linotype"/>
        </w:rPr>
      </w:pPr>
      <w:r w:rsidRPr="00C326E6">
        <w:rPr>
          <w:rFonts w:ascii="Palatino Linotype" w:hAnsi="Palatino Linotype"/>
        </w:rPr>
        <w:t>Des salariées âgées avec une moyenne d’âge de 46 ans,</w:t>
      </w:r>
    </w:p>
    <w:p w:rsidR="00E43122" w:rsidRPr="00C326E6" w:rsidRDefault="00E43122" w:rsidP="00E43122">
      <w:pPr>
        <w:pStyle w:val="Paragraphedeliste"/>
        <w:numPr>
          <w:ilvl w:val="0"/>
          <w:numId w:val="35"/>
        </w:numPr>
        <w:jc w:val="both"/>
        <w:rPr>
          <w:rFonts w:ascii="Palatino Linotype" w:hAnsi="Palatino Linotype"/>
        </w:rPr>
      </w:pPr>
      <w:r w:rsidRPr="00C326E6">
        <w:rPr>
          <w:rFonts w:ascii="Palatino Linotype" w:hAnsi="Palatino Linotype"/>
        </w:rPr>
        <w:t>Des salariées vieillissantes, 47 % d’entre elles ont plus de 50 ans,</w:t>
      </w:r>
    </w:p>
    <w:p w:rsidR="00E43122" w:rsidRPr="00C326E6" w:rsidRDefault="00E43122" w:rsidP="00E43122">
      <w:pPr>
        <w:pStyle w:val="Paragraphedeliste"/>
        <w:numPr>
          <w:ilvl w:val="0"/>
          <w:numId w:val="35"/>
        </w:numPr>
        <w:jc w:val="both"/>
        <w:rPr>
          <w:rFonts w:ascii="Palatino Linotype" w:hAnsi="Palatino Linotype"/>
        </w:rPr>
      </w:pPr>
      <w:r w:rsidRPr="00C326E6">
        <w:rPr>
          <w:rFonts w:ascii="Palatino Linotype" w:hAnsi="Palatino Linotype"/>
        </w:rPr>
        <w:t>Essentiellement des femmes à 87 %,</w:t>
      </w:r>
    </w:p>
    <w:p w:rsidR="00E43122" w:rsidRPr="00C326E6" w:rsidRDefault="003876AE" w:rsidP="00E43122">
      <w:pPr>
        <w:pStyle w:val="Paragraphedeliste"/>
        <w:numPr>
          <w:ilvl w:val="0"/>
          <w:numId w:val="35"/>
        </w:numPr>
        <w:jc w:val="both"/>
        <w:rPr>
          <w:rFonts w:ascii="Palatino Linotype" w:hAnsi="Palatino Linotype"/>
        </w:rPr>
      </w:pPr>
      <w:r w:rsidRPr="00C326E6">
        <w:rPr>
          <w:rFonts w:ascii="Palatino Linotype" w:hAnsi="Palatino Linotype"/>
        </w:rPr>
        <w:t>Étrangères</w:t>
      </w:r>
      <w:r w:rsidR="00E43122" w:rsidRPr="00C326E6">
        <w:rPr>
          <w:rFonts w:ascii="Palatino Linotype" w:hAnsi="Palatino Linotype"/>
        </w:rPr>
        <w:t xml:space="preserve"> à 14,5 %</w:t>
      </w:r>
    </w:p>
    <w:p w:rsidR="00E43122" w:rsidRPr="00C326E6" w:rsidRDefault="00E43122" w:rsidP="00E43122">
      <w:pPr>
        <w:pStyle w:val="Paragraphedeliste"/>
        <w:numPr>
          <w:ilvl w:val="0"/>
          <w:numId w:val="35"/>
        </w:numPr>
        <w:jc w:val="both"/>
        <w:rPr>
          <w:rFonts w:ascii="Palatino Linotype" w:hAnsi="Palatino Linotype"/>
        </w:rPr>
      </w:pPr>
      <w:r w:rsidRPr="00C326E6">
        <w:rPr>
          <w:rFonts w:ascii="Palatino Linotype" w:hAnsi="Palatino Linotype"/>
        </w:rPr>
        <w:t>Plus faiblement qualifiées ; 42,8 % d’entre elles n’ont pas de diplôme,</w:t>
      </w:r>
    </w:p>
    <w:p w:rsidR="00E43122" w:rsidRPr="00C326E6" w:rsidRDefault="00E43122" w:rsidP="00E43122">
      <w:pPr>
        <w:pStyle w:val="Paragraphedeliste"/>
        <w:numPr>
          <w:ilvl w:val="0"/>
          <w:numId w:val="35"/>
        </w:numPr>
        <w:jc w:val="both"/>
        <w:rPr>
          <w:rFonts w:ascii="Palatino Linotype" w:hAnsi="Palatino Linotype"/>
        </w:rPr>
      </w:pPr>
      <w:r w:rsidRPr="00C326E6">
        <w:rPr>
          <w:rFonts w:ascii="Palatino Linotype" w:hAnsi="Palatino Linotype"/>
        </w:rPr>
        <w:t>28 % d’entre elles ont de multiples activités,</w:t>
      </w:r>
    </w:p>
    <w:p w:rsidR="00E43122" w:rsidRPr="00C326E6" w:rsidRDefault="00E43122" w:rsidP="00E43122">
      <w:pPr>
        <w:pStyle w:val="Paragraphedeliste"/>
        <w:numPr>
          <w:ilvl w:val="0"/>
          <w:numId w:val="35"/>
        </w:numPr>
        <w:jc w:val="both"/>
        <w:rPr>
          <w:rFonts w:ascii="Palatino Linotype" w:hAnsi="Palatino Linotype"/>
        </w:rPr>
      </w:pPr>
      <w:r w:rsidRPr="00C326E6">
        <w:rPr>
          <w:rFonts w:ascii="Palatino Linotype" w:hAnsi="Palatino Linotype"/>
        </w:rPr>
        <w:t>Des salaires faibles, mais en progression,</w:t>
      </w:r>
    </w:p>
    <w:p w:rsidR="00E43122" w:rsidRPr="00C326E6" w:rsidRDefault="00E43122" w:rsidP="00E43122">
      <w:pPr>
        <w:pStyle w:val="Paragraphedeliste"/>
        <w:numPr>
          <w:ilvl w:val="0"/>
          <w:numId w:val="35"/>
        </w:numPr>
        <w:jc w:val="both"/>
        <w:rPr>
          <w:rFonts w:ascii="Palatino Linotype" w:hAnsi="Palatino Linotype"/>
        </w:rPr>
      </w:pPr>
      <w:r w:rsidRPr="00C326E6">
        <w:rPr>
          <w:rFonts w:ascii="Palatino Linotype" w:hAnsi="Palatino Linotype"/>
        </w:rPr>
        <w:t>Du temps partiel subi pour 53 % d’entre elles,</w:t>
      </w:r>
    </w:p>
    <w:p w:rsidR="00E43122" w:rsidRPr="00C326E6" w:rsidRDefault="00E43122" w:rsidP="00E43122">
      <w:pPr>
        <w:pStyle w:val="Paragraphedeliste"/>
        <w:numPr>
          <w:ilvl w:val="0"/>
          <w:numId w:val="35"/>
        </w:numPr>
        <w:jc w:val="both"/>
        <w:rPr>
          <w:rFonts w:ascii="Palatino Linotype" w:hAnsi="Palatino Linotype"/>
        </w:rPr>
      </w:pPr>
      <w:r w:rsidRPr="00C326E6">
        <w:rPr>
          <w:rFonts w:ascii="Palatino Linotype" w:hAnsi="Palatino Linotype"/>
        </w:rPr>
        <w:t xml:space="preserve">Des horaires variables </w:t>
      </w:r>
    </w:p>
    <w:p w:rsidR="00E43122" w:rsidRPr="00C326E6" w:rsidRDefault="00E43122" w:rsidP="00E43122">
      <w:pPr>
        <w:pStyle w:val="Paragraphedeliste"/>
        <w:numPr>
          <w:ilvl w:val="0"/>
          <w:numId w:val="35"/>
        </w:numPr>
        <w:jc w:val="both"/>
        <w:rPr>
          <w:rFonts w:ascii="Palatino Linotype" w:hAnsi="Palatino Linotype"/>
        </w:rPr>
      </w:pPr>
      <w:r w:rsidRPr="00C326E6">
        <w:rPr>
          <w:rFonts w:ascii="Palatino Linotype" w:hAnsi="Palatino Linotype"/>
        </w:rPr>
        <w:t>Des problèmes de santé plus importants que la moyenne nationale.</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 xml:space="preserve">Le projet Anjou 2021 « réinventons l’avenir » du 11 janvier 2016, fixe un nouveau cap pour l’action publique départementale marqué par un esprit de responsabilité et d’innovation. </w:t>
      </w:r>
    </w:p>
    <w:p w:rsidR="00E43122" w:rsidRPr="00C326E6" w:rsidRDefault="00E43122" w:rsidP="00E43122">
      <w:pPr>
        <w:spacing w:after="120"/>
        <w:jc w:val="both"/>
        <w:rPr>
          <w:rFonts w:ascii="Palatino Linotype" w:hAnsi="Palatino Linotype"/>
          <w:sz w:val="22"/>
          <w:szCs w:val="22"/>
        </w:rPr>
      </w:pPr>
      <w:r w:rsidRPr="00C326E6">
        <w:rPr>
          <w:rFonts w:ascii="Palatino Linotype" w:hAnsi="Palatino Linotype"/>
          <w:sz w:val="22"/>
          <w:szCs w:val="22"/>
        </w:rPr>
        <w:t xml:space="preserve">Il s’agit d’être un département solidaire, attentif aux citoyens les plus démunis. </w:t>
      </w:r>
    </w:p>
    <w:p w:rsidR="00E43122" w:rsidRPr="00C326E6" w:rsidRDefault="00E43122" w:rsidP="00E43122">
      <w:pPr>
        <w:spacing w:after="120"/>
        <w:jc w:val="both"/>
        <w:rPr>
          <w:rFonts w:ascii="Palatino Linotype" w:hAnsi="Palatino Linotype"/>
          <w:sz w:val="22"/>
          <w:szCs w:val="22"/>
        </w:rPr>
      </w:pPr>
      <w:r w:rsidRPr="00C326E6">
        <w:rPr>
          <w:rFonts w:ascii="Palatino Linotype" w:hAnsi="Palatino Linotype"/>
          <w:sz w:val="22"/>
          <w:szCs w:val="22"/>
        </w:rPr>
        <w:t>Cette ambition s’est concrétisée notamment par l’élaboration d’un nouveau schéma autonomie   soumis à l’Assemblée départementale le 18 décembre 2017.</w:t>
      </w:r>
    </w:p>
    <w:p w:rsidR="00E43122" w:rsidRPr="00150B63" w:rsidRDefault="00E43122" w:rsidP="00E43122">
      <w:pPr>
        <w:jc w:val="both"/>
        <w:rPr>
          <w:rFonts w:ascii="Palatino Linotype" w:hAnsi="Palatino Linotype"/>
          <w:i/>
          <w:sz w:val="22"/>
          <w:szCs w:val="22"/>
        </w:rPr>
      </w:pPr>
      <w:r w:rsidRPr="00150B63">
        <w:rPr>
          <w:rFonts w:ascii="Palatino Linotype" w:hAnsi="Palatino Linotype"/>
          <w:sz w:val="22"/>
          <w:szCs w:val="22"/>
        </w:rPr>
        <w:t>Il appartient au département, devenu de fait régulateur du secteur, d’accompagner les SAAD dans une phase où les conditions d’exercice évoluent rapidement et où la soutenabilité économique à moyen terme des services est questionnée. La fiche action F2 de ce schéma reprend cette thématique en proposant de définir et mettre en œuvre une stratégie territoriale des SSAD pour accompagner l’évolution de ce secteur d’activité.</w:t>
      </w:r>
    </w:p>
    <w:p w:rsidR="00190610" w:rsidRDefault="00E43122" w:rsidP="00190610">
      <w:pPr>
        <w:jc w:val="both"/>
        <w:rPr>
          <w:rFonts w:ascii="Palatino Linotype" w:hAnsi="Palatino Linotype"/>
          <w:sz w:val="22"/>
          <w:szCs w:val="22"/>
        </w:rPr>
      </w:pPr>
      <w:r w:rsidRPr="00C326E6">
        <w:rPr>
          <w:rFonts w:ascii="Palatino Linotype" w:hAnsi="Palatino Linotype"/>
          <w:color w:val="00B050"/>
          <w:sz w:val="22"/>
          <w:szCs w:val="22"/>
        </w:rPr>
        <w:t xml:space="preserve"> </w:t>
      </w:r>
      <w:r w:rsidRPr="00C326E6">
        <w:rPr>
          <w:rFonts w:ascii="Palatino Linotype" w:hAnsi="Palatino Linotype"/>
          <w:sz w:val="22"/>
          <w:szCs w:val="22"/>
        </w:rPr>
        <w:t>La qualité de vie au travail et l’attractivité des métiers est donc un enjeu national fort, dont le département de Maine-et-Loire s’est emparé depuis plusieurs années déjà, préfigurant ce nouveau modèle de tarification :</w:t>
      </w:r>
    </w:p>
    <w:p w:rsidR="00E43122" w:rsidRPr="00C326E6" w:rsidRDefault="00190610" w:rsidP="00190610">
      <w:pPr>
        <w:jc w:val="both"/>
        <w:rPr>
          <w:rFonts w:ascii="Palatino Linotype" w:hAnsi="Palatino Linotype"/>
        </w:rPr>
      </w:pPr>
      <w:r>
        <w:rPr>
          <w:rFonts w:ascii="Palatino Linotype" w:hAnsi="Palatino Linotype"/>
          <w:sz w:val="22"/>
          <w:szCs w:val="22"/>
        </w:rPr>
        <w:t>D</w:t>
      </w:r>
      <w:r w:rsidR="00E43122" w:rsidRPr="00C326E6">
        <w:rPr>
          <w:rFonts w:ascii="Palatino Linotype" w:hAnsi="Palatino Linotype"/>
        </w:rPr>
        <w:t>epuis 2017, hausse du barème départemental de 1 € par an pour atteindre 20,80 € de l’heure en 2020,</w:t>
      </w:r>
    </w:p>
    <w:p w:rsidR="00E43122" w:rsidRPr="00C326E6" w:rsidRDefault="00E43122" w:rsidP="00E43122">
      <w:pPr>
        <w:pStyle w:val="Paragraphedeliste"/>
        <w:numPr>
          <w:ilvl w:val="0"/>
          <w:numId w:val="36"/>
        </w:numPr>
        <w:jc w:val="both"/>
        <w:rPr>
          <w:rFonts w:ascii="Palatino Linotype" w:hAnsi="Palatino Linotype"/>
        </w:rPr>
      </w:pPr>
      <w:r w:rsidRPr="00C326E6">
        <w:rPr>
          <w:rFonts w:ascii="Palatino Linotype" w:hAnsi="Palatino Linotype"/>
        </w:rPr>
        <w:t>Des tarifs horaires des services prestataires tarifés supérieur à la moyenne nationale,</w:t>
      </w:r>
    </w:p>
    <w:p w:rsidR="00E43122" w:rsidRPr="00C326E6" w:rsidRDefault="00E43122" w:rsidP="00E43122">
      <w:pPr>
        <w:pStyle w:val="Paragraphedeliste"/>
        <w:numPr>
          <w:ilvl w:val="0"/>
          <w:numId w:val="36"/>
        </w:numPr>
        <w:jc w:val="both"/>
        <w:rPr>
          <w:rFonts w:ascii="Palatino Linotype" w:hAnsi="Palatino Linotype"/>
        </w:rPr>
      </w:pPr>
      <w:r w:rsidRPr="00C326E6">
        <w:rPr>
          <w:rFonts w:ascii="Palatino Linotype" w:hAnsi="Palatino Linotype"/>
        </w:rPr>
        <w:lastRenderedPageBreak/>
        <w:t>Une Décision départementale de valoriser l’avenant 36 de la branche de l’aide à domicile, qui permet la rémunération des inter vacations des aides à domicile,</w:t>
      </w:r>
    </w:p>
    <w:p w:rsidR="00E43122" w:rsidRPr="00C326E6" w:rsidRDefault="00E43122" w:rsidP="00E43122">
      <w:pPr>
        <w:pStyle w:val="Paragraphedeliste"/>
        <w:numPr>
          <w:ilvl w:val="0"/>
          <w:numId w:val="36"/>
        </w:numPr>
        <w:jc w:val="both"/>
        <w:rPr>
          <w:rFonts w:ascii="Palatino Linotype" w:hAnsi="Palatino Linotype"/>
        </w:rPr>
      </w:pPr>
      <w:r w:rsidRPr="00C326E6">
        <w:rPr>
          <w:rFonts w:ascii="Palatino Linotype" w:hAnsi="Palatino Linotype"/>
        </w:rPr>
        <w:t>Un travail transversal avec le service insertion du département pour préparer les recrutements dans un secteur d’activité en forte tension,</w:t>
      </w:r>
    </w:p>
    <w:p w:rsidR="00E43122" w:rsidRPr="00C326E6" w:rsidRDefault="00E43122" w:rsidP="00E43122">
      <w:pPr>
        <w:pStyle w:val="Paragraphedeliste"/>
        <w:numPr>
          <w:ilvl w:val="0"/>
          <w:numId w:val="36"/>
        </w:numPr>
        <w:jc w:val="both"/>
        <w:rPr>
          <w:rFonts w:ascii="Palatino Linotype" w:hAnsi="Palatino Linotype"/>
        </w:rPr>
      </w:pPr>
      <w:r w:rsidRPr="00C326E6">
        <w:rPr>
          <w:rFonts w:ascii="Palatino Linotype" w:hAnsi="Palatino Linotype"/>
        </w:rPr>
        <w:t>En 2017, l’autorisation conjointe département / l’ARS de 5 SPASAD (SAAD + SSIAD) pour 2 ans et à titre expérimental, avec financement possible d’actions de prévention par le biais de la conférence des financeurs</w:t>
      </w:r>
    </w:p>
    <w:p w:rsidR="00E43122" w:rsidRPr="00C326E6" w:rsidRDefault="00E43122" w:rsidP="00E43122">
      <w:pPr>
        <w:jc w:val="both"/>
        <w:rPr>
          <w:rFonts w:ascii="Palatino Linotype" w:hAnsi="Palatino Linotype"/>
          <w:sz w:val="22"/>
          <w:szCs w:val="22"/>
          <w:u w:val="single"/>
        </w:rPr>
      </w:pPr>
      <w:r w:rsidRPr="00C326E6">
        <w:rPr>
          <w:rFonts w:ascii="Palatino Linotype" w:hAnsi="Palatino Linotype"/>
          <w:sz w:val="22"/>
          <w:szCs w:val="22"/>
          <w:u w:val="single"/>
        </w:rPr>
        <w:t>2- Objet de l’appel à candidature</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L’appel à candidatures s’inscrit dans le cadre de travaux nationaux de refondation du financement des services d’aide et d’accompagnement à domicile. Les travaux en cours devraient permettre de définir un nouveau modèle de financement dans l’objectif d’assurer l’accessibilité financière et géographique des services pour les bénéficiaires, de permettre une plus grande équité de traitement, de rendre l’offre plus lisible, d’assurer une meilleure transparence tarifaire et de mieux maitriser les restes à charge pour les usagers.</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 xml:space="preserve">A terme, le modèle rénové devrait reposer sur un tarif de référence national applicable à tous les SAAD et un complément de financement (appelé dotation complémentaire ou « modulation positive ») attribué aux services en contrepartie d’engagements pris par les services en matière de qualité d’accompagnement tels que le profil des personnes accompagnées, la couverture territoriale, les horaires d’intervention, etc. </w:t>
      </w:r>
    </w:p>
    <w:p w:rsidR="00E43122" w:rsidRPr="00C326E6" w:rsidRDefault="00E43122" w:rsidP="00E43122">
      <w:pPr>
        <w:jc w:val="both"/>
        <w:rPr>
          <w:rFonts w:ascii="Palatino Linotype" w:hAnsi="Palatino Linotype"/>
          <w:color w:val="00B050"/>
          <w:sz w:val="22"/>
          <w:szCs w:val="22"/>
        </w:rPr>
      </w:pPr>
      <w:r w:rsidRPr="00C326E6">
        <w:rPr>
          <w:rFonts w:ascii="Palatino Linotype" w:hAnsi="Palatino Linotype"/>
          <w:bCs/>
          <w:sz w:val="22"/>
          <w:szCs w:val="22"/>
        </w:rPr>
        <w:t>La loi de financement de la sécurité sociale pour 2019 prévoit une enveloppe de 50 millions d’euros afin de préfigurer le futur modèle de financement des services. Le décret n°</w:t>
      </w:r>
      <w:r w:rsidRPr="00C326E6">
        <w:rPr>
          <w:rFonts w:ascii="Palatino Linotype" w:hAnsi="Palatino Linotype"/>
          <w:sz w:val="22"/>
          <w:szCs w:val="22"/>
        </w:rPr>
        <w:t xml:space="preserve"> </w:t>
      </w:r>
      <w:r w:rsidRPr="00C326E6">
        <w:rPr>
          <w:rFonts w:ascii="Palatino Linotype" w:hAnsi="Palatino Linotype"/>
          <w:bCs/>
          <w:sz w:val="22"/>
          <w:szCs w:val="22"/>
        </w:rPr>
        <w:t>2019-457</w:t>
      </w:r>
      <w:r w:rsidRPr="00C326E6">
        <w:rPr>
          <w:rFonts w:ascii="Palatino Linotype" w:hAnsi="Palatino Linotype"/>
          <w:b/>
          <w:bCs/>
          <w:i/>
          <w:sz w:val="22"/>
          <w:szCs w:val="22"/>
        </w:rPr>
        <w:t xml:space="preserve"> </w:t>
      </w:r>
      <w:r w:rsidRPr="00C326E6">
        <w:rPr>
          <w:rFonts w:ascii="Palatino Linotype" w:hAnsi="Palatino Linotype"/>
          <w:bCs/>
          <w:sz w:val="22"/>
          <w:szCs w:val="22"/>
        </w:rPr>
        <w:t xml:space="preserve">du 15 mai 2019 </w:t>
      </w:r>
      <w:r w:rsidRPr="00C326E6">
        <w:rPr>
          <w:rFonts w:ascii="Palatino Linotype" w:hAnsi="Palatino Linotype"/>
          <w:i/>
          <w:sz w:val="22"/>
          <w:szCs w:val="22"/>
        </w:rPr>
        <w:t>relatif à la répartition et l’utilisation des crédits mentionnés au IX de l’article 26 de la loi de financement de la sécurité sociale pour 2019 visant à la préfiguration d’un nouveau modèle de financement des services d’aide et d’accompagnement à domicile</w:t>
      </w:r>
      <w:r w:rsidRPr="00C326E6">
        <w:rPr>
          <w:rFonts w:ascii="Palatino Linotype" w:hAnsi="Palatino Linotype"/>
          <w:sz w:val="22"/>
          <w:szCs w:val="22"/>
        </w:rPr>
        <w:t xml:space="preserve"> précise la répartition de cette enveloppe de 50 millions d’euros.</w:t>
      </w:r>
      <w:r w:rsidRPr="00C326E6">
        <w:rPr>
          <w:rFonts w:ascii="Palatino Linotype" w:hAnsi="Palatino Linotype"/>
          <w:i/>
          <w:sz w:val="22"/>
          <w:szCs w:val="22"/>
        </w:rPr>
        <w:t xml:space="preserve"> </w:t>
      </w:r>
      <w:r w:rsidRPr="00C326E6">
        <w:rPr>
          <w:rFonts w:ascii="Palatino Linotype" w:hAnsi="Palatino Linotype"/>
          <w:sz w:val="22"/>
          <w:szCs w:val="22"/>
        </w:rPr>
        <w:t>Il définit les conditions d’utilisation et de récupération de ce financement, ainsi que les conditions précises de transmission d’information sur l’utilisation des crédits alloués afin que les enseignements les plus précis possibles puissent être tirés de cette année de préfiguration.</w:t>
      </w:r>
      <w:r w:rsidRPr="00C326E6">
        <w:rPr>
          <w:rFonts w:ascii="Palatino Linotype" w:hAnsi="Palatino Linotype"/>
          <w:color w:val="00B050"/>
          <w:sz w:val="22"/>
          <w:szCs w:val="22"/>
        </w:rPr>
        <w:t xml:space="preserve"> </w:t>
      </w:r>
    </w:p>
    <w:p w:rsidR="00E43122" w:rsidRPr="00C326E6" w:rsidRDefault="00E43122" w:rsidP="00E43122">
      <w:pPr>
        <w:jc w:val="both"/>
        <w:rPr>
          <w:rFonts w:ascii="Palatino Linotype" w:hAnsi="Palatino Linotype"/>
          <w:bCs/>
          <w:sz w:val="22"/>
          <w:szCs w:val="22"/>
        </w:rPr>
      </w:pPr>
      <w:r w:rsidRPr="00C326E6">
        <w:rPr>
          <w:rFonts w:ascii="Palatino Linotype" w:hAnsi="Palatino Linotype"/>
          <w:sz w:val="22"/>
          <w:szCs w:val="22"/>
        </w:rPr>
        <w:t>Le département de Maine-et-Loire a bénéficié, dans ce cadre et à ce titre d’un financement de 523 787.75 euros versés par la CNSA.</w:t>
      </w:r>
      <w:r w:rsidRPr="00C326E6">
        <w:rPr>
          <w:rFonts w:ascii="Palatino Linotype" w:hAnsi="Palatino Linotype"/>
          <w:bCs/>
          <w:sz w:val="22"/>
          <w:szCs w:val="22"/>
        </w:rPr>
        <w:t xml:space="preserve"> </w:t>
      </w:r>
    </w:p>
    <w:p w:rsidR="00E43122" w:rsidRPr="00C326E6" w:rsidRDefault="00E43122" w:rsidP="00E43122">
      <w:pPr>
        <w:jc w:val="both"/>
        <w:rPr>
          <w:rFonts w:ascii="Palatino Linotype" w:hAnsi="Palatino Linotype"/>
          <w:bCs/>
          <w:sz w:val="22"/>
          <w:szCs w:val="22"/>
        </w:rPr>
      </w:pPr>
      <w:r w:rsidRPr="00C326E6">
        <w:rPr>
          <w:rFonts w:ascii="Palatino Linotype" w:hAnsi="Palatino Linotype"/>
          <w:bCs/>
          <w:sz w:val="22"/>
          <w:szCs w:val="22"/>
        </w:rPr>
        <w:t>Les crédits reçus par le département seront attribués aux services d’aide et d’accompagnement à domicile retenus dans le cadre de cet appel à candidatures dans le cadre de contrats pluriannuels d’objectifs et de moyens prévus à l’article L. 313-11-1 du code de l’action sociale et des familles ou d’avenants à ces contrats. Ils seront signés au plus tard le 31 mars 2020.</w:t>
      </w:r>
    </w:p>
    <w:p w:rsidR="00E43122" w:rsidRPr="00C326E6" w:rsidRDefault="00E43122" w:rsidP="00E43122">
      <w:pPr>
        <w:spacing w:after="120"/>
        <w:jc w:val="both"/>
        <w:rPr>
          <w:rFonts w:ascii="Palatino Linotype" w:hAnsi="Palatino Linotype"/>
          <w:sz w:val="22"/>
          <w:szCs w:val="22"/>
        </w:rPr>
      </w:pPr>
      <w:r w:rsidRPr="00C326E6">
        <w:rPr>
          <w:rFonts w:ascii="Palatino Linotype" w:hAnsi="Palatino Linotype"/>
          <w:sz w:val="22"/>
          <w:szCs w:val="22"/>
        </w:rPr>
        <w:t>Le présent appel à candidature fixe les attentes du département pour permettre aux Services de participer au nouveau modèle de financement des SAAD et dans ce cadre bénéficier de dotations complémentaires.</w:t>
      </w:r>
    </w:p>
    <w:p w:rsidR="00E43122" w:rsidRPr="00C326E6" w:rsidRDefault="00E43122" w:rsidP="00E43122">
      <w:pPr>
        <w:spacing w:after="120"/>
        <w:jc w:val="both"/>
        <w:rPr>
          <w:rFonts w:ascii="Palatino Linotype" w:hAnsi="Palatino Linotype"/>
          <w:sz w:val="22"/>
          <w:szCs w:val="22"/>
        </w:rPr>
      </w:pPr>
      <w:r w:rsidRPr="00C326E6">
        <w:rPr>
          <w:rFonts w:ascii="Palatino Linotype" w:hAnsi="Palatino Linotype"/>
          <w:sz w:val="22"/>
          <w:szCs w:val="22"/>
        </w:rPr>
        <w:t xml:space="preserve">Chaque candidat souhaitant participer à la mise en place de ce nouveau modèle de financement devra se conformer au cadre général et aux objectifs fixés dans le présent appel à candidature qui </w:t>
      </w:r>
      <w:r w:rsidRPr="00C326E6">
        <w:rPr>
          <w:rFonts w:ascii="Palatino Linotype" w:hAnsi="Palatino Linotype"/>
          <w:bCs/>
          <w:sz w:val="22"/>
          <w:szCs w:val="22"/>
        </w:rPr>
        <w:t xml:space="preserve">prévoit les critères de sélection et définit la procédure d’instruction et de sélection. </w:t>
      </w:r>
    </w:p>
    <w:p w:rsidR="00E43122" w:rsidRDefault="00E43122" w:rsidP="00E43122">
      <w:pPr>
        <w:jc w:val="both"/>
        <w:rPr>
          <w:rFonts w:ascii="Palatino Linotype" w:hAnsi="Palatino Linotype"/>
          <w:sz w:val="22"/>
          <w:szCs w:val="22"/>
        </w:rPr>
      </w:pPr>
      <w:r w:rsidRPr="00C326E6">
        <w:rPr>
          <w:rFonts w:ascii="Palatino Linotype" w:hAnsi="Palatino Linotype"/>
          <w:sz w:val="22"/>
          <w:szCs w:val="22"/>
        </w:rPr>
        <w:t>Les priorités fixées par le département de Maine-et-Loire sont les suivantes :</w:t>
      </w:r>
    </w:p>
    <w:p w:rsidR="00E43122" w:rsidRPr="00C326E6" w:rsidRDefault="00E43122" w:rsidP="00E43122">
      <w:pPr>
        <w:jc w:val="both"/>
        <w:rPr>
          <w:rFonts w:ascii="Palatino Linotype" w:hAnsi="Palatino Linotype"/>
          <w:sz w:val="22"/>
          <w:szCs w:val="22"/>
        </w:rPr>
      </w:pPr>
    </w:p>
    <w:p w:rsidR="00E43122" w:rsidRPr="00C326E6" w:rsidRDefault="00E43122" w:rsidP="00E43122">
      <w:pPr>
        <w:pStyle w:val="Paragraphedeliste"/>
        <w:numPr>
          <w:ilvl w:val="0"/>
          <w:numId w:val="34"/>
        </w:numPr>
        <w:jc w:val="both"/>
        <w:rPr>
          <w:rFonts w:ascii="Palatino Linotype" w:hAnsi="Palatino Linotype"/>
        </w:rPr>
      </w:pPr>
      <w:r w:rsidRPr="00C326E6">
        <w:rPr>
          <w:rFonts w:ascii="Palatino Linotype" w:hAnsi="Palatino Linotype"/>
        </w:rPr>
        <w:t>Assurer le libre choix de l’usager avec une offre de service multiples sur le territoire,</w:t>
      </w:r>
    </w:p>
    <w:p w:rsidR="00E43122" w:rsidRPr="00C326E6" w:rsidRDefault="00E43122" w:rsidP="00E43122">
      <w:pPr>
        <w:pStyle w:val="Paragraphedeliste"/>
        <w:numPr>
          <w:ilvl w:val="0"/>
          <w:numId w:val="34"/>
        </w:numPr>
        <w:jc w:val="both"/>
        <w:rPr>
          <w:rFonts w:ascii="Palatino Linotype" w:hAnsi="Palatino Linotype"/>
        </w:rPr>
      </w:pPr>
      <w:r w:rsidRPr="00C326E6">
        <w:rPr>
          <w:rFonts w:ascii="Palatino Linotype" w:hAnsi="Palatino Linotype"/>
        </w:rPr>
        <w:t>Assurer le juste tarif au travers d’une tarification renouvelée,</w:t>
      </w:r>
    </w:p>
    <w:p w:rsidR="00E43122" w:rsidRPr="00C326E6" w:rsidRDefault="00E43122" w:rsidP="00E43122">
      <w:pPr>
        <w:pStyle w:val="Paragraphedeliste"/>
        <w:numPr>
          <w:ilvl w:val="0"/>
          <w:numId w:val="34"/>
        </w:numPr>
        <w:jc w:val="both"/>
        <w:rPr>
          <w:rFonts w:ascii="Palatino Linotype" w:hAnsi="Palatino Linotype"/>
        </w:rPr>
      </w:pPr>
      <w:r w:rsidRPr="00C326E6">
        <w:rPr>
          <w:rFonts w:ascii="Palatino Linotype" w:hAnsi="Palatino Linotype"/>
        </w:rPr>
        <w:t>Assurer la continuité de service, les dimanches et jours fériés et les nuits, avec le respect de l’amplitude horaire de jour (7h à 22h),</w:t>
      </w:r>
    </w:p>
    <w:p w:rsidR="00E43122" w:rsidRPr="00C326E6" w:rsidRDefault="001F4158" w:rsidP="00E43122">
      <w:pPr>
        <w:pStyle w:val="Paragraphedeliste"/>
        <w:numPr>
          <w:ilvl w:val="0"/>
          <w:numId w:val="34"/>
        </w:numPr>
        <w:jc w:val="both"/>
        <w:rPr>
          <w:rFonts w:ascii="Palatino Linotype" w:hAnsi="Palatino Linotype"/>
        </w:rPr>
      </w:pPr>
      <w:r>
        <w:rPr>
          <w:rFonts w:ascii="Palatino Linotype" w:hAnsi="Palatino Linotype"/>
        </w:rPr>
        <w:t>Assurer l’accompagnement des p</w:t>
      </w:r>
      <w:r w:rsidR="00E43122" w:rsidRPr="00C326E6">
        <w:rPr>
          <w:rFonts w:ascii="Palatino Linotype" w:hAnsi="Palatino Linotype"/>
        </w:rPr>
        <w:t>rofil</w:t>
      </w:r>
      <w:r>
        <w:rPr>
          <w:rFonts w:ascii="Palatino Linotype" w:hAnsi="Palatino Linotype"/>
        </w:rPr>
        <w:t>s</w:t>
      </w:r>
      <w:r w:rsidR="00E43122" w:rsidRPr="00C326E6">
        <w:rPr>
          <w:rFonts w:ascii="Palatino Linotype" w:hAnsi="Palatino Linotype"/>
        </w:rPr>
        <w:t xml:space="preserve"> de publics accueillis les</w:t>
      </w:r>
      <w:r>
        <w:rPr>
          <w:rFonts w:ascii="Palatino Linotype" w:hAnsi="Palatino Linotype"/>
        </w:rPr>
        <w:t xml:space="preserve"> plus dépendants.</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Compte tenu des enjeux en terme de recrutement et d’attractivité des métiers de l’aide à domicile, le choix des candidatures d</w:t>
      </w:r>
      <w:r w:rsidR="001F4158">
        <w:rPr>
          <w:rFonts w:ascii="Palatino Linotype" w:hAnsi="Palatino Linotype"/>
          <w:sz w:val="22"/>
          <w:szCs w:val="22"/>
        </w:rPr>
        <w:t>ans le</w:t>
      </w:r>
      <w:r w:rsidRPr="00C326E6">
        <w:rPr>
          <w:rFonts w:ascii="Palatino Linotype" w:hAnsi="Palatino Linotype"/>
          <w:sz w:val="22"/>
          <w:szCs w:val="22"/>
        </w:rPr>
        <w:t xml:space="preserve"> département </w:t>
      </w:r>
      <w:r w:rsidR="001F4158">
        <w:rPr>
          <w:rFonts w:ascii="Palatino Linotype" w:hAnsi="Palatino Linotype"/>
          <w:sz w:val="22"/>
          <w:szCs w:val="22"/>
        </w:rPr>
        <w:t>reposera pour une part importante sur l’appréciation de</w:t>
      </w:r>
      <w:r w:rsidRPr="00C326E6">
        <w:rPr>
          <w:rFonts w:ascii="Palatino Linotype" w:hAnsi="Palatino Linotype"/>
          <w:sz w:val="22"/>
          <w:szCs w:val="22"/>
        </w:rPr>
        <w:t xml:space="preserve"> cette thématique. Le département ayant déjà réalisé un effort important, les porteurs de l’appel à candidature devront s’engager, en terme d’organisation RH, d’innovation, de couverture territoriale et qualité du service rendu pour les publics les plus dépendants, au travers des </w:t>
      </w:r>
      <w:r w:rsidR="00E524E6">
        <w:rPr>
          <w:rFonts w:ascii="Palatino Linotype" w:hAnsi="Palatino Linotype"/>
          <w:sz w:val="22"/>
          <w:szCs w:val="22"/>
        </w:rPr>
        <w:t>4</w:t>
      </w:r>
      <w:r w:rsidRPr="00C326E6">
        <w:rPr>
          <w:rFonts w:ascii="Palatino Linotype" w:hAnsi="Palatino Linotype"/>
          <w:sz w:val="22"/>
          <w:szCs w:val="22"/>
        </w:rPr>
        <w:t xml:space="preserve"> items retenus ci-dessus. </w:t>
      </w:r>
    </w:p>
    <w:p w:rsidR="00E43122" w:rsidRPr="00C326E6" w:rsidRDefault="00E43122" w:rsidP="00E43122">
      <w:pPr>
        <w:spacing w:after="120"/>
        <w:jc w:val="both"/>
        <w:rPr>
          <w:rFonts w:ascii="Palatino Linotype" w:hAnsi="Palatino Linotype"/>
          <w:b/>
          <w:sz w:val="22"/>
          <w:szCs w:val="22"/>
          <w:u w:val="single"/>
        </w:rPr>
      </w:pPr>
      <w:r w:rsidRPr="00C326E6">
        <w:rPr>
          <w:rFonts w:ascii="Palatino Linotype" w:hAnsi="Palatino Linotype"/>
          <w:sz w:val="22"/>
          <w:szCs w:val="22"/>
          <w:u w:val="single"/>
        </w:rPr>
        <w:t>3- Les fondements juridiques de la démarche entreprises par le département</w:t>
      </w:r>
    </w:p>
    <w:p w:rsidR="00E43122" w:rsidRPr="00C326E6" w:rsidRDefault="00E43122" w:rsidP="00E43122">
      <w:pPr>
        <w:pStyle w:val="Paragraphedeliste"/>
        <w:spacing w:after="120" w:line="240" w:lineRule="auto"/>
        <w:ind w:left="851"/>
        <w:jc w:val="both"/>
        <w:rPr>
          <w:rFonts w:ascii="Palatino Linotype" w:hAnsi="Palatino Linotype"/>
          <w:u w:val="single"/>
        </w:rPr>
      </w:pPr>
    </w:p>
    <w:p w:rsidR="00E43122" w:rsidRPr="00C326E6" w:rsidRDefault="00190610" w:rsidP="00E43122">
      <w:pPr>
        <w:pStyle w:val="Paragraphedeliste"/>
        <w:numPr>
          <w:ilvl w:val="0"/>
          <w:numId w:val="32"/>
        </w:numPr>
        <w:spacing w:after="120" w:line="240" w:lineRule="auto"/>
        <w:jc w:val="both"/>
        <w:rPr>
          <w:rFonts w:ascii="Palatino Linotype" w:hAnsi="Palatino Linotype"/>
        </w:rPr>
      </w:pPr>
      <w:r>
        <w:rPr>
          <w:rFonts w:ascii="Palatino Linotype" w:hAnsi="Palatino Linotype"/>
        </w:rPr>
        <w:t>Vu l</w:t>
      </w:r>
      <w:r w:rsidR="00E43122" w:rsidRPr="00C326E6">
        <w:rPr>
          <w:rFonts w:ascii="Palatino Linotype" w:hAnsi="Palatino Linotype"/>
        </w:rPr>
        <w:t>a loi d’adaptation de la société au vieillissement du 28/12/2015, le département est confirmé en tant que chef de file de l’action sociale</w:t>
      </w:r>
    </w:p>
    <w:p w:rsidR="00E43122" w:rsidRPr="00C326E6" w:rsidRDefault="00190610" w:rsidP="00E43122">
      <w:pPr>
        <w:pStyle w:val="Paragraphedeliste"/>
        <w:numPr>
          <w:ilvl w:val="0"/>
          <w:numId w:val="32"/>
        </w:numPr>
        <w:spacing w:after="120" w:line="240" w:lineRule="auto"/>
        <w:jc w:val="both"/>
        <w:rPr>
          <w:rFonts w:ascii="Palatino Linotype" w:hAnsi="Palatino Linotype"/>
        </w:rPr>
      </w:pPr>
      <w:r>
        <w:rPr>
          <w:rFonts w:ascii="Palatino Linotype" w:hAnsi="Palatino Linotype"/>
        </w:rPr>
        <w:t>Vu l</w:t>
      </w:r>
      <w:r w:rsidR="00E43122" w:rsidRPr="00C326E6">
        <w:rPr>
          <w:rFonts w:ascii="Palatino Linotype" w:hAnsi="Palatino Linotype"/>
        </w:rPr>
        <w:t>e décret du 15 mai 2019 sur l’expérimentation d’une nouvelle tarification des SAAD</w:t>
      </w:r>
    </w:p>
    <w:p w:rsidR="00E43122" w:rsidRDefault="00190610" w:rsidP="00E43122">
      <w:pPr>
        <w:pStyle w:val="Paragraphedeliste"/>
        <w:numPr>
          <w:ilvl w:val="0"/>
          <w:numId w:val="32"/>
        </w:numPr>
        <w:spacing w:after="120" w:line="240" w:lineRule="auto"/>
        <w:jc w:val="both"/>
        <w:rPr>
          <w:rFonts w:ascii="Palatino Linotype" w:hAnsi="Palatino Linotype"/>
        </w:rPr>
      </w:pPr>
      <w:r>
        <w:rPr>
          <w:rFonts w:ascii="Palatino Linotype" w:hAnsi="Palatino Linotype"/>
        </w:rPr>
        <w:t>Vu l</w:t>
      </w:r>
      <w:r w:rsidR="00E43122" w:rsidRPr="00C326E6">
        <w:rPr>
          <w:rFonts w:ascii="Palatino Linotype" w:hAnsi="Palatino Linotype"/>
        </w:rPr>
        <w:t>e schéma autonomie du département de Maine-et-Loire 2017/2021, adopté le 18/12/2017.</w:t>
      </w:r>
    </w:p>
    <w:p w:rsidR="00552BCC" w:rsidRPr="00C326E6" w:rsidRDefault="00552BCC" w:rsidP="00552BCC">
      <w:pPr>
        <w:pStyle w:val="Paragraphedeliste"/>
        <w:spacing w:after="120" w:line="240" w:lineRule="auto"/>
        <w:ind w:left="1211"/>
        <w:jc w:val="both"/>
        <w:rPr>
          <w:rFonts w:ascii="Palatino Linotype" w:hAnsi="Palatino Linotype"/>
        </w:rPr>
      </w:pPr>
    </w:p>
    <w:p w:rsidR="00E43122" w:rsidRPr="00E524E6" w:rsidRDefault="00E43122" w:rsidP="00E43122">
      <w:pPr>
        <w:pStyle w:val="Titre1"/>
        <w:pBdr>
          <w:bottom w:val="single" w:sz="4" w:space="1" w:color="auto"/>
        </w:pBdr>
        <w:shd w:val="clear" w:color="auto" w:fill="F2F2F2" w:themeFill="background1" w:themeFillShade="F2"/>
        <w:rPr>
          <w:rFonts w:ascii="Palatino Linotype" w:hAnsi="Palatino Linotype" w:cstheme="minorHAnsi"/>
          <w:color w:val="0070C0"/>
          <w:sz w:val="22"/>
          <w:szCs w:val="22"/>
        </w:rPr>
      </w:pPr>
      <w:r w:rsidRPr="00E524E6">
        <w:rPr>
          <w:rFonts w:ascii="Palatino Linotype" w:hAnsi="Palatino Linotype" w:cstheme="minorHAnsi"/>
          <w:color w:val="0070C0"/>
          <w:sz w:val="22"/>
          <w:szCs w:val="22"/>
        </w:rPr>
        <w:t>II - Les structures éligibles</w:t>
      </w:r>
    </w:p>
    <w:p w:rsidR="00E43122" w:rsidRDefault="00E43122" w:rsidP="00E43122">
      <w:pPr>
        <w:jc w:val="both"/>
        <w:rPr>
          <w:rFonts w:ascii="Palatino Linotype" w:hAnsi="Palatino Linotype"/>
          <w:sz w:val="22"/>
          <w:szCs w:val="22"/>
        </w:rPr>
      </w:pPr>
      <w:r w:rsidRPr="00C326E6">
        <w:rPr>
          <w:rFonts w:ascii="Palatino Linotype" w:hAnsi="Palatino Linotype"/>
          <w:sz w:val="22"/>
          <w:szCs w:val="22"/>
        </w:rPr>
        <w:t>Est éligible tout service d’aide et d’accompagnement à domicile prestataire relevant des 6° et 7° du I de l’article L. 312-1 du code de l’action sociale et des familles et répondant aux critères suivants :</w:t>
      </w:r>
    </w:p>
    <w:p w:rsidR="00E43122" w:rsidRPr="00C326E6" w:rsidRDefault="00E43122" w:rsidP="00E43122">
      <w:pPr>
        <w:jc w:val="both"/>
        <w:rPr>
          <w:rFonts w:ascii="Palatino Linotype" w:hAnsi="Palatino Linotype"/>
          <w:sz w:val="22"/>
          <w:szCs w:val="22"/>
        </w:rPr>
      </w:pPr>
    </w:p>
    <w:p w:rsidR="00E43122" w:rsidRPr="00C326E6" w:rsidRDefault="00E43122" w:rsidP="00E43122">
      <w:pPr>
        <w:pStyle w:val="Default"/>
        <w:numPr>
          <w:ilvl w:val="0"/>
          <w:numId w:val="3"/>
        </w:numPr>
        <w:spacing w:after="18"/>
        <w:jc w:val="both"/>
        <w:rPr>
          <w:rFonts w:ascii="Palatino Linotype" w:hAnsi="Palatino Linotype"/>
          <w:sz w:val="22"/>
          <w:szCs w:val="22"/>
        </w:rPr>
      </w:pPr>
      <w:r w:rsidRPr="00C326E6">
        <w:rPr>
          <w:rFonts w:ascii="Palatino Linotype" w:hAnsi="Palatino Linotype"/>
          <w:sz w:val="22"/>
          <w:szCs w:val="22"/>
        </w:rPr>
        <w:t xml:space="preserve">Être autorisé sur le territoire du Maine-et-Loire depuis </w:t>
      </w:r>
      <w:r w:rsidRPr="00C326E6">
        <w:rPr>
          <w:rFonts w:ascii="Palatino Linotype" w:hAnsi="Palatino Linotype"/>
          <w:color w:val="auto"/>
          <w:sz w:val="22"/>
          <w:szCs w:val="22"/>
        </w:rPr>
        <w:t>plus de 3 ans </w:t>
      </w:r>
      <w:r w:rsidRPr="00C326E6">
        <w:rPr>
          <w:rFonts w:ascii="Palatino Linotype" w:hAnsi="Palatino Linotype"/>
          <w:sz w:val="22"/>
          <w:szCs w:val="22"/>
        </w:rPr>
        <w:t>;</w:t>
      </w:r>
      <w:r w:rsidRPr="00C326E6">
        <w:rPr>
          <w:rFonts w:ascii="Palatino Linotype" w:hAnsi="Palatino Linotype"/>
          <w:b/>
          <w:bCs/>
          <w:sz w:val="22"/>
          <w:szCs w:val="22"/>
        </w:rPr>
        <w:t xml:space="preserve"> </w:t>
      </w:r>
    </w:p>
    <w:p w:rsidR="00E43122" w:rsidRPr="00C326E6" w:rsidRDefault="00E43122" w:rsidP="00E43122">
      <w:pPr>
        <w:pStyle w:val="Default"/>
        <w:numPr>
          <w:ilvl w:val="0"/>
          <w:numId w:val="3"/>
        </w:numPr>
        <w:spacing w:after="18"/>
        <w:jc w:val="both"/>
        <w:rPr>
          <w:rFonts w:ascii="Palatino Linotype" w:hAnsi="Palatino Linotype"/>
          <w:sz w:val="22"/>
          <w:szCs w:val="22"/>
        </w:rPr>
      </w:pPr>
      <w:r w:rsidRPr="00C326E6">
        <w:rPr>
          <w:rFonts w:ascii="Palatino Linotype" w:hAnsi="Palatino Linotype"/>
          <w:sz w:val="22"/>
          <w:szCs w:val="22"/>
        </w:rPr>
        <w:t>Ne pas être dans une procédure de redressement judiciaire ou de dépôt de bilan ;</w:t>
      </w:r>
    </w:p>
    <w:p w:rsidR="00E43122" w:rsidRPr="00C326E6" w:rsidRDefault="00E43122" w:rsidP="00E43122">
      <w:pPr>
        <w:pStyle w:val="Default"/>
        <w:numPr>
          <w:ilvl w:val="0"/>
          <w:numId w:val="3"/>
        </w:numPr>
        <w:spacing w:after="18"/>
        <w:jc w:val="both"/>
        <w:rPr>
          <w:rFonts w:ascii="Palatino Linotype" w:hAnsi="Palatino Linotype"/>
          <w:sz w:val="22"/>
          <w:szCs w:val="22"/>
        </w:rPr>
      </w:pPr>
      <w:r w:rsidRPr="00C326E6">
        <w:rPr>
          <w:rFonts w:ascii="Palatino Linotype" w:hAnsi="Palatino Linotype"/>
          <w:sz w:val="22"/>
          <w:szCs w:val="22"/>
        </w:rPr>
        <w:t xml:space="preserve">Être à jour de ses obligations déclaratives fiscales et sociales ou être engagé dans un processus de régularisation de ses paiements ; </w:t>
      </w:r>
    </w:p>
    <w:p w:rsidR="00E43122" w:rsidRPr="00C326E6" w:rsidRDefault="00E43122" w:rsidP="00E43122">
      <w:pPr>
        <w:pStyle w:val="Default"/>
        <w:numPr>
          <w:ilvl w:val="0"/>
          <w:numId w:val="3"/>
        </w:numPr>
        <w:spacing w:after="18"/>
        <w:jc w:val="both"/>
        <w:rPr>
          <w:rFonts w:ascii="Palatino Linotype" w:hAnsi="Palatino Linotype"/>
          <w:sz w:val="22"/>
          <w:szCs w:val="22"/>
        </w:rPr>
      </w:pPr>
      <w:r w:rsidRPr="00C326E6">
        <w:rPr>
          <w:rFonts w:ascii="Palatino Linotype" w:hAnsi="Palatino Linotype"/>
          <w:sz w:val="22"/>
          <w:szCs w:val="22"/>
        </w:rPr>
        <w:t xml:space="preserve">Assurer des prestations auprès des publics visés aux 6° et 7° du I de l'article L. 312-1 du code de l'action sociale et des familles, financées au titre de l’APA, de la PCH et de l’aide sociale, représentant au moins </w:t>
      </w:r>
      <w:r w:rsidRPr="00C326E6">
        <w:rPr>
          <w:rFonts w:ascii="Palatino Linotype" w:hAnsi="Palatino Linotype"/>
          <w:color w:val="auto"/>
          <w:sz w:val="22"/>
          <w:szCs w:val="22"/>
        </w:rPr>
        <w:t xml:space="preserve">50 </w:t>
      </w:r>
      <w:r w:rsidRPr="00C326E6">
        <w:rPr>
          <w:rFonts w:ascii="Palatino Linotype" w:hAnsi="Palatino Linotype"/>
          <w:sz w:val="22"/>
          <w:szCs w:val="22"/>
        </w:rPr>
        <w:t>% du volume d'</w:t>
      </w:r>
      <w:r w:rsidR="00E524E6">
        <w:rPr>
          <w:rFonts w:ascii="Palatino Linotype" w:hAnsi="Palatino Linotype"/>
          <w:sz w:val="22"/>
          <w:szCs w:val="22"/>
        </w:rPr>
        <w:t>heures réalisé par le service, toutes prestations départementales confondues réalisées en mode prestataire.</w:t>
      </w:r>
    </w:p>
    <w:p w:rsidR="00E43122" w:rsidRPr="00C326E6" w:rsidRDefault="00E43122" w:rsidP="00E43122">
      <w:pPr>
        <w:pStyle w:val="Default"/>
        <w:numPr>
          <w:ilvl w:val="0"/>
          <w:numId w:val="3"/>
        </w:numPr>
        <w:spacing w:after="18"/>
        <w:jc w:val="both"/>
        <w:rPr>
          <w:rFonts w:ascii="Palatino Linotype" w:hAnsi="Palatino Linotype"/>
          <w:sz w:val="22"/>
          <w:szCs w:val="22"/>
        </w:rPr>
      </w:pPr>
      <w:r w:rsidRPr="00C326E6">
        <w:rPr>
          <w:rFonts w:ascii="Palatino Linotype" w:hAnsi="Palatino Linotype"/>
          <w:sz w:val="22"/>
          <w:szCs w:val="22"/>
        </w:rPr>
        <w:t>Répondre aux demandes des usagers sans discrimination en fonction de leur plan d’aide, de leur âge, de leur dépendance, leur mode de vie, ou leur lieu de vie ;</w:t>
      </w:r>
    </w:p>
    <w:p w:rsidR="00E43122" w:rsidRPr="00C326E6" w:rsidRDefault="00E43122" w:rsidP="00E43122">
      <w:pPr>
        <w:pStyle w:val="Default"/>
        <w:numPr>
          <w:ilvl w:val="0"/>
          <w:numId w:val="3"/>
        </w:numPr>
        <w:spacing w:after="18"/>
        <w:jc w:val="both"/>
        <w:rPr>
          <w:rFonts w:ascii="Palatino Linotype" w:hAnsi="Palatino Linotype"/>
          <w:color w:val="auto"/>
          <w:sz w:val="22"/>
          <w:szCs w:val="22"/>
        </w:rPr>
      </w:pPr>
      <w:r w:rsidRPr="00C326E6">
        <w:rPr>
          <w:rFonts w:ascii="Palatino Linotype" w:hAnsi="Palatino Linotype"/>
          <w:sz w:val="22"/>
          <w:szCs w:val="22"/>
        </w:rPr>
        <w:t xml:space="preserve">Disposer d’un système de télégestion interfacé avec les logiciels du département et permettant d’isoler les heures ou interventions qui pourront faire l’objet d’une valorisation au </w:t>
      </w:r>
      <w:r w:rsidRPr="00C326E6">
        <w:rPr>
          <w:rFonts w:ascii="Palatino Linotype" w:hAnsi="Palatino Linotype"/>
          <w:color w:val="auto"/>
          <w:sz w:val="22"/>
          <w:szCs w:val="22"/>
        </w:rPr>
        <w:t>titre de la dotation complémentaire, sur la durée du futur CPOM.</w:t>
      </w:r>
    </w:p>
    <w:p w:rsidR="00E524E6" w:rsidRDefault="00E43122" w:rsidP="00E524E6">
      <w:pPr>
        <w:pStyle w:val="Default"/>
        <w:numPr>
          <w:ilvl w:val="0"/>
          <w:numId w:val="3"/>
        </w:numPr>
        <w:spacing w:after="18"/>
        <w:jc w:val="both"/>
        <w:rPr>
          <w:rFonts w:ascii="Palatino Linotype" w:hAnsi="Palatino Linotype"/>
          <w:color w:val="auto"/>
          <w:sz w:val="22"/>
          <w:szCs w:val="22"/>
        </w:rPr>
      </w:pPr>
      <w:r w:rsidRPr="00C326E6">
        <w:rPr>
          <w:rFonts w:ascii="Palatino Linotype" w:hAnsi="Palatino Linotype"/>
          <w:color w:val="auto"/>
          <w:sz w:val="22"/>
          <w:szCs w:val="22"/>
        </w:rPr>
        <w:t xml:space="preserve">Mettre en place la télétransmission avec le département </w:t>
      </w:r>
      <w:r w:rsidR="00E524E6">
        <w:rPr>
          <w:rFonts w:ascii="Palatino Linotype" w:hAnsi="Palatino Linotype"/>
          <w:color w:val="auto"/>
          <w:sz w:val="22"/>
          <w:szCs w:val="22"/>
        </w:rPr>
        <w:t>ou être en cours d’acquisition,</w:t>
      </w:r>
    </w:p>
    <w:p w:rsidR="00E43122" w:rsidRPr="00E524E6" w:rsidRDefault="00E43122" w:rsidP="00E524E6">
      <w:pPr>
        <w:pStyle w:val="Default"/>
        <w:numPr>
          <w:ilvl w:val="0"/>
          <w:numId w:val="3"/>
        </w:numPr>
        <w:spacing w:after="18"/>
        <w:jc w:val="both"/>
        <w:rPr>
          <w:rFonts w:ascii="Palatino Linotype" w:hAnsi="Palatino Linotype"/>
          <w:color w:val="auto"/>
          <w:sz w:val="22"/>
          <w:szCs w:val="22"/>
        </w:rPr>
      </w:pPr>
      <w:r w:rsidRPr="00E524E6">
        <w:rPr>
          <w:rFonts w:ascii="Palatino Linotype" w:hAnsi="Palatino Linotype" w:cstheme="minorBidi"/>
          <w:color w:val="auto"/>
          <w:sz w:val="22"/>
          <w:szCs w:val="22"/>
        </w:rPr>
        <w:t xml:space="preserve">Aucune reprise de déficits, avant ou pendant </w:t>
      </w:r>
      <w:r w:rsidR="001F4158">
        <w:rPr>
          <w:rFonts w:ascii="Palatino Linotype" w:hAnsi="Palatino Linotype" w:cstheme="minorBidi"/>
          <w:color w:val="auto"/>
          <w:sz w:val="22"/>
          <w:szCs w:val="22"/>
        </w:rPr>
        <w:t>la préfiguration</w:t>
      </w:r>
      <w:r w:rsidRPr="00E524E6">
        <w:rPr>
          <w:rFonts w:ascii="Palatino Linotype" w:hAnsi="Palatino Linotype"/>
          <w:b/>
          <w:color w:val="auto"/>
          <w:sz w:val="22"/>
          <w:szCs w:val="22"/>
        </w:rPr>
        <w:t>.</w:t>
      </w:r>
    </w:p>
    <w:p w:rsidR="00E43122" w:rsidRPr="00C326E6" w:rsidRDefault="00E43122" w:rsidP="00E43122">
      <w:pPr>
        <w:pStyle w:val="Default"/>
        <w:spacing w:after="18"/>
        <w:ind w:left="720"/>
        <w:jc w:val="both"/>
        <w:rPr>
          <w:rFonts w:ascii="Palatino Linotype" w:hAnsi="Palatino Linotype"/>
          <w:i/>
          <w:color w:val="00B050"/>
          <w:sz w:val="22"/>
          <w:szCs w:val="22"/>
        </w:rPr>
      </w:pPr>
    </w:p>
    <w:p w:rsidR="00E43122" w:rsidRPr="00403905" w:rsidRDefault="00E43122" w:rsidP="00E43122">
      <w:pPr>
        <w:pStyle w:val="Titre1"/>
        <w:pBdr>
          <w:bottom w:val="single" w:sz="4" w:space="1" w:color="auto"/>
        </w:pBdr>
        <w:shd w:val="clear" w:color="auto" w:fill="F2F2F2" w:themeFill="background1" w:themeFillShade="F2"/>
        <w:rPr>
          <w:rFonts w:ascii="Palatino Linotype" w:hAnsi="Palatino Linotype" w:cstheme="minorHAnsi"/>
          <w:color w:val="0070C0"/>
          <w:sz w:val="22"/>
          <w:szCs w:val="22"/>
        </w:rPr>
      </w:pPr>
      <w:r w:rsidRPr="00403905">
        <w:rPr>
          <w:rFonts w:ascii="Palatino Linotype" w:hAnsi="Palatino Linotype" w:cstheme="minorHAnsi"/>
          <w:color w:val="0070C0"/>
          <w:sz w:val="22"/>
          <w:szCs w:val="22"/>
        </w:rPr>
        <w:t>III - les principales caractéristiques de l’AAC</w:t>
      </w:r>
    </w:p>
    <w:p w:rsidR="00E43122" w:rsidRPr="00C326E6" w:rsidRDefault="00E43122" w:rsidP="00E43122">
      <w:pPr>
        <w:pStyle w:val="Paragraphedeliste"/>
        <w:rPr>
          <w:rFonts w:ascii="Palatino Linotype" w:hAnsi="Palatino Linotype"/>
        </w:rPr>
      </w:pPr>
    </w:p>
    <w:p w:rsidR="00E43122" w:rsidRPr="00E524E6" w:rsidRDefault="00E43122" w:rsidP="00E43122">
      <w:pPr>
        <w:pStyle w:val="Paragraphedeliste"/>
        <w:numPr>
          <w:ilvl w:val="1"/>
          <w:numId w:val="2"/>
        </w:numPr>
        <w:rPr>
          <w:rFonts w:ascii="Palatino Linotype" w:hAnsi="Palatino Linotype"/>
          <w:b/>
          <w:color w:val="0070C0"/>
        </w:rPr>
      </w:pPr>
      <w:r w:rsidRPr="00E524E6">
        <w:rPr>
          <w:rFonts w:ascii="Palatino Linotype" w:hAnsi="Palatino Linotype"/>
          <w:b/>
          <w:color w:val="0070C0"/>
        </w:rPr>
        <w:t>Engagements du service</w:t>
      </w:r>
    </w:p>
    <w:p w:rsidR="00E43122" w:rsidRPr="00C326E6" w:rsidRDefault="00E43122" w:rsidP="00E43122">
      <w:pPr>
        <w:pStyle w:val="Paragraphedeliste"/>
        <w:ind w:left="786"/>
        <w:rPr>
          <w:rFonts w:ascii="Palatino Linotype" w:hAnsi="Palatino Linotype"/>
          <w:b/>
          <w:color w:val="C73D13" w:themeColor="accent1"/>
        </w:rPr>
      </w:pPr>
    </w:p>
    <w:p w:rsidR="00E43122" w:rsidRPr="00C326E6" w:rsidRDefault="00E43122" w:rsidP="00E43122">
      <w:pPr>
        <w:pStyle w:val="Paragraphedeliste"/>
        <w:numPr>
          <w:ilvl w:val="0"/>
          <w:numId w:val="33"/>
        </w:numPr>
        <w:jc w:val="both"/>
        <w:rPr>
          <w:rFonts w:ascii="Palatino Linotype" w:hAnsi="Palatino Linotype"/>
        </w:rPr>
      </w:pPr>
      <w:r w:rsidRPr="00C326E6">
        <w:rPr>
          <w:rFonts w:ascii="Palatino Linotype" w:hAnsi="Palatino Linotype"/>
        </w:rPr>
        <w:t xml:space="preserve">Dans le cadre de cet appel à candidatures, les services s’engagent à respecter les conditions suivantes pour pouvoir candidater à la signature d’un CPOM : </w:t>
      </w:r>
    </w:p>
    <w:p w:rsidR="00E43122" w:rsidRPr="00C326E6" w:rsidRDefault="00E43122" w:rsidP="00E43122">
      <w:pPr>
        <w:pStyle w:val="Paragraphedeliste"/>
        <w:jc w:val="both"/>
        <w:rPr>
          <w:rFonts w:ascii="Palatino Linotype" w:hAnsi="Palatino Linotype"/>
        </w:rPr>
      </w:pPr>
    </w:p>
    <w:p w:rsidR="00E43122" w:rsidRPr="00E524E6" w:rsidRDefault="00E524E6" w:rsidP="00E524E6">
      <w:pPr>
        <w:jc w:val="both"/>
        <w:rPr>
          <w:rFonts w:ascii="Palatino Linotype" w:hAnsi="Palatino Linotype"/>
        </w:rPr>
      </w:pPr>
      <w:r w:rsidRPr="00E524E6">
        <w:rPr>
          <w:rFonts w:ascii="Palatino Linotype" w:hAnsi="Palatino Linotype"/>
          <w:b/>
        </w:rPr>
        <w:t>De manière obligatoire, i</w:t>
      </w:r>
      <w:r w:rsidR="00E43122" w:rsidRPr="00E524E6">
        <w:rPr>
          <w:rFonts w:ascii="Palatino Linotype" w:hAnsi="Palatino Linotype"/>
          <w:b/>
        </w:rPr>
        <w:t>ntervenir selon au moins deux</w:t>
      </w:r>
      <w:r w:rsidR="00E43122" w:rsidRPr="00E524E6">
        <w:rPr>
          <w:rFonts w:ascii="Palatino Linotype" w:hAnsi="Palatino Linotype"/>
          <w:b/>
          <w:color w:val="00B050"/>
        </w:rPr>
        <w:t xml:space="preserve"> </w:t>
      </w:r>
      <w:r w:rsidR="00E43122" w:rsidRPr="00E524E6">
        <w:rPr>
          <w:rFonts w:ascii="Palatino Linotype" w:hAnsi="Palatino Linotype"/>
          <w:b/>
        </w:rPr>
        <w:t>des objectifs suivants, valorisés dans le cadre de la dotation complémentaire :</w:t>
      </w:r>
    </w:p>
    <w:p w:rsidR="00E43122" w:rsidRPr="00C326E6" w:rsidRDefault="00E43122" w:rsidP="00E43122">
      <w:pPr>
        <w:pStyle w:val="Paragraphedeliste"/>
        <w:jc w:val="both"/>
        <w:rPr>
          <w:rFonts w:ascii="Palatino Linotype" w:hAnsi="Palatino Linotype"/>
        </w:rPr>
      </w:pPr>
    </w:p>
    <w:p w:rsidR="00E43122" w:rsidRPr="00C326E6" w:rsidRDefault="00E43122" w:rsidP="00E43122">
      <w:pPr>
        <w:pStyle w:val="Paragraphedeliste"/>
        <w:numPr>
          <w:ilvl w:val="2"/>
          <w:numId w:val="2"/>
        </w:numPr>
        <w:spacing w:after="0"/>
        <w:jc w:val="both"/>
        <w:rPr>
          <w:rFonts w:ascii="Palatino Linotype" w:hAnsi="Palatino Linotype"/>
        </w:rPr>
      </w:pPr>
      <w:r w:rsidRPr="00C326E6">
        <w:rPr>
          <w:rFonts w:ascii="Palatino Linotype" w:hAnsi="Palatino Linotype"/>
          <w:u w:val="single"/>
        </w:rPr>
        <w:t>Sur le profil des personnes accompagnées</w:t>
      </w:r>
    </w:p>
    <w:p w:rsidR="00E43122" w:rsidRDefault="00E43122" w:rsidP="00E43122">
      <w:pPr>
        <w:jc w:val="both"/>
        <w:rPr>
          <w:rFonts w:ascii="Palatino Linotype" w:hAnsi="Palatino Linotype"/>
          <w:sz w:val="22"/>
          <w:szCs w:val="22"/>
        </w:rPr>
      </w:pPr>
      <w:r w:rsidRPr="00C326E6">
        <w:rPr>
          <w:rFonts w:ascii="Palatino Linotype" w:hAnsi="Palatino Linotype"/>
          <w:sz w:val="22"/>
          <w:szCs w:val="22"/>
        </w:rPr>
        <w:t>La structure s’engage à suivre des personnes très fragiles, des situations plus complexes ou plus lourdes, selon les critères suivants :</w:t>
      </w:r>
    </w:p>
    <w:p w:rsidR="00E43122" w:rsidRPr="00C326E6" w:rsidRDefault="00E43122" w:rsidP="00E43122">
      <w:pPr>
        <w:pStyle w:val="Paragraphedeliste"/>
        <w:numPr>
          <w:ilvl w:val="0"/>
          <w:numId w:val="28"/>
        </w:numPr>
        <w:spacing w:after="0"/>
        <w:jc w:val="both"/>
        <w:rPr>
          <w:rFonts w:ascii="Palatino Linotype" w:hAnsi="Palatino Linotype"/>
        </w:rPr>
      </w:pPr>
      <w:r w:rsidRPr="00C326E6">
        <w:rPr>
          <w:rFonts w:ascii="Palatino Linotype" w:hAnsi="Palatino Linotype"/>
        </w:rPr>
        <w:t>Intervenir auprès des bénéficiaires âgées ou en situation de handicap ayant des plans d’aide de plus de 80 heures par mois avec une bonification de 3 € de l’heure par rapport au tarif socle de 20,80 €, soit un total de 23,80 € de l’heure pour ces interventions. Un décompte du nombre d’heures concernées sera obligatoirement à fournir, en lien avec les personnes suivies.</w:t>
      </w:r>
    </w:p>
    <w:p w:rsidR="00E43122" w:rsidRPr="00C326E6" w:rsidRDefault="00E43122" w:rsidP="00E43122">
      <w:pPr>
        <w:pStyle w:val="Paragraphedeliste"/>
        <w:numPr>
          <w:ilvl w:val="2"/>
          <w:numId w:val="2"/>
        </w:numPr>
        <w:spacing w:after="0"/>
        <w:jc w:val="both"/>
        <w:rPr>
          <w:rFonts w:ascii="Palatino Linotype" w:hAnsi="Palatino Linotype"/>
        </w:rPr>
      </w:pPr>
      <w:r w:rsidRPr="00C326E6">
        <w:rPr>
          <w:rFonts w:ascii="Palatino Linotype" w:hAnsi="Palatino Linotype"/>
          <w:u w:val="single"/>
        </w:rPr>
        <w:t>Sur l’amplitude horaire d’intervention</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Compte tenu des couchers tardifs et des levers tôt, le service s’engage à respecter l’amplitude horaire d’intervention de jour, soit de 7 heures à 22 heures chaque jour, 7 jours sur 7. Les modalités d’intervention de nuit (de 22h à 7h du matin) devront être détaillées et chiffrées. En particulier les mutualisations, le travail partenarial ou toute autre organisation devront être précisés.</w:t>
      </w:r>
    </w:p>
    <w:p w:rsidR="00E43122" w:rsidRPr="00C326E6" w:rsidRDefault="00E43122" w:rsidP="00E43122">
      <w:pPr>
        <w:pStyle w:val="Paragraphedeliste"/>
        <w:numPr>
          <w:ilvl w:val="0"/>
          <w:numId w:val="28"/>
        </w:numPr>
        <w:spacing w:after="0"/>
        <w:jc w:val="both"/>
        <w:rPr>
          <w:rFonts w:ascii="Palatino Linotype" w:hAnsi="Palatino Linotype"/>
        </w:rPr>
      </w:pPr>
      <w:r w:rsidRPr="00C326E6">
        <w:rPr>
          <w:rFonts w:ascii="Palatino Linotype" w:hAnsi="Palatino Linotype"/>
        </w:rPr>
        <w:t>Pour les interventions du dimanche et des jours fériés, un supplément maximum de 3,5 euros par heure pourra être appliqué, selon les conventions collectives.</w:t>
      </w:r>
    </w:p>
    <w:p w:rsidR="00E43122" w:rsidRPr="00C326E6" w:rsidRDefault="00E43122" w:rsidP="00E43122">
      <w:pPr>
        <w:pStyle w:val="Paragraphedeliste"/>
        <w:numPr>
          <w:ilvl w:val="0"/>
          <w:numId w:val="28"/>
        </w:numPr>
        <w:jc w:val="both"/>
        <w:rPr>
          <w:rFonts w:ascii="Palatino Linotype" w:hAnsi="Palatino Linotype"/>
        </w:rPr>
      </w:pPr>
      <w:r w:rsidRPr="00C326E6">
        <w:rPr>
          <w:rFonts w:ascii="Palatino Linotype" w:hAnsi="Palatino Linotype"/>
        </w:rPr>
        <w:t>Pour les interventions la nuit, un supplément maximum de 6 euros / heure pourra être appliqué, selon les conventions collectives.</w:t>
      </w:r>
    </w:p>
    <w:p w:rsidR="00E43122" w:rsidRPr="00C326E6" w:rsidRDefault="00E43122" w:rsidP="00E43122">
      <w:pPr>
        <w:pStyle w:val="Paragraphedeliste"/>
        <w:jc w:val="both"/>
        <w:rPr>
          <w:rFonts w:ascii="Palatino Linotype" w:hAnsi="Palatino Linotype"/>
        </w:rPr>
      </w:pPr>
    </w:p>
    <w:p w:rsidR="00E43122" w:rsidRPr="00C326E6" w:rsidRDefault="00E43122" w:rsidP="00E43122">
      <w:pPr>
        <w:pStyle w:val="Paragraphedeliste"/>
        <w:numPr>
          <w:ilvl w:val="2"/>
          <w:numId w:val="2"/>
        </w:numPr>
        <w:spacing w:after="0"/>
        <w:jc w:val="both"/>
        <w:rPr>
          <w:rFonts w:ascii="Palatino Linotype" w:hAnsi="Palatino Linotype"/>
        </w:rPr>
      </w:pPr>
      <w:r w:rsidRPr="00C326E6">
        <w:rPr>
          <w:rFonts w:ascii="Palatino Linotype" w:hAnsi="Palatino Linotype"/>
          <w:u w:val="single"/>
        </w:rPr>
        <w:t>Sur les caractéristiques du territoire</w:t>
      </w:r>
      <w:r w:rsidRPr="00C326E6">
        <w:rPr>
          <w:rFonts w:ascii="Palatino Linotype" w:hAnsi="Palatino Linotype"/>
        </w:rPr>
        <w:t xml:space="preserve"> (ou zone d’implantation géographique) </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La structure s’engage à accepter d’intervenir, à la fin du CPOM, sur l’ensemble d’un périmètre à définir avec le Département dans le cadre de la préparation du CPOM, y compris dans les communes de ce périmètre identifiées comme isolées [selon une liste définie en annexe]</w:t>
      </w:r>
    </w:p>
    <w:p w:rsidR="00E43122" w:rsidRDefault="00E43122" w:rsidP="00E43122">
      <w:pPr>
        <w:jc w:val="both"/>
        <w:rPr>
          <w:rFonts w:ascii="Palatino Linotype" w:hAnsi="Palatino Linotype"/>
          <w:sz w:val="22"/>
          <w:szCs w:val="22"/>
        </w:rPr>
      </w:pPr>
      <w:r w:rsidRPr="00C326E6">
        <w:rPr>
          <w:rFonts w:ascii="Palatino Linotype" w:hAnsi="Palatino Linotype"/>
          <w:sz w:val="22"/>
          <w:szCs w:val="22"/>
        </w:rPr>
        <w:t>Dans les communes identifiées comme isolées [selon une liste définie en annexe], une valorisation de 1 euro / heure maximum pourra être appliquée.</w:t>
      </w:r>
    </w:p>
    <w:p w:rsidR="00E524E6" w:rsidRPr="00C326E6" w:rsidRDefault="00E524E6" w:rsidP="00E43122">
      <w:pPr>
        <w:jc w:val="both"/>
        <w:rPr>
          <w:rFonts w:ascii="Palatino Linotype" w:hAnsi="Palatino Linotype"/>
          <w:sz w:val="22"/>
          <w:szCs w:val="22"/>
        </w:rPr>
      </w:pPr>
    </w:p>
    <w:p w:rsidR="00E524E6" w:rsidRPr="00E524E6" w:rsidRDefault="00E524E6" w:rsidP="00E524E6">
      <w:pPr>
        <w:jc w:val="both"/>
        <w:rPr>
          <w:rFonts w:ascii="Palatino Linotype" w:hAnsi="Palatino Linotype"/>
        </w:rPr>
      </w:pPr>
      <w:r w:rsidRPr="00E524E6">
        <w:rPr>
          <w:rFonts w:ascii="Palatino Linotype" w:hAnsi="Palatino Linotype"/>
          <w:b/>
        </w:rPr>
        <w:t>De manière facultative, il est également laissé la liberté aux candidats de formuler des propositions de valorisation des interventions complexes, liées au profil des personnes accompagnées.</w:t>
      </w:r>
    </w:p>
    <w:p w:rsidR="00E43122" w:rsidRPr="00C326E6" w:rsidRDefault="00E43122" w:rsidP="00E43122">
      <w:pPr>
        <w:rPr>
          <w:rFonts w:ascii="Palatino Linotype" w:hAnsi="Palatino Linotype"/>
          <w:sz w:val="22"/>
          <w:szCs w:val="22"/>
        </w:rPr>
      </w:pPr>
    </w:p>
    <w:p w:rsidR="00E43122" w:rsidRDefault="00E43122" w:rsidP="00E43122">
      <w:pPr>
        <w:pStyle w:val="Paragraphedeliste"/>
        <w:numPr>
          <w:ilvl w:val="2"/>
          <w:numId w:val="2"/>
        </w:numPr>
        <w:spacing w:after="0"/>
        <w:rPr>
          <w:rFonts w:ascii="Palatino Linotype" w:hAnsi="Palatino Linotype"/>
        </w:rPr>
      </w:pPr>
      <w:r w:rsidRPr="00C326E6">
        <w:rPr>
          <w:rFonts w:ascii="Palatino Linotype" w:hAnsi="Palatino Linotype"/>
          <w:u w:val="single"/>
        </w:rPr>
        <w:t>Sur l’attractivité des métiers et la qualité de vie au travail</w:t>
      </w:r>
      <w:r w:rsidRPr="00C326E6">
        <w:rPr>
          <w:rFonts w:ascii="Palatino Linotype" w:hAnsi="Palatino Linotype"/>
        </w:rPr>
        <w:t> (valorisation sur crédits départementaux uniquement)</w:t>
      </w:r>
    </w:p>
    <w:p w:rsidR="00E43122" w:rsidRDefault="00E43122" w:rsidP="00E43122">
      <w:pPr>
        <w:jc w:val="both"/>
        <w:rPr>
          <w:rFonts w:ascii="Palatino Linotype" w:hAnsi="Palatino Linotype"/>
          <w:sz w:val="22"/>
          <w:szCs w:val="22"/>
        </w:rPr>
      </w:pPr>
      <w:r w:rsidRPr="00C326E6">
        <w:rPr>
          <w:rFonts w:ascii="Palatino Linotype" w:hAnsi="Palatino Linotype"/>
          <w:sz w:val="22"/>
          <w:szCs w:val="22"/>
        </w:rPr>
        <w:t>Partant du constat que :</w:t>
      </w:r>
    </w:p>
    <w:p w:rsidR="00E524E6" w:rsidRPr="00C326E6" w:rsidRDefault="00E524E6" w:rsidP="00E43122">
      <w:pPr>
        <w:jc w:val="both"/>
        <w:rPr>
          <w:rFonts w:ascii="Palatino Linotype" w:hAnsi="Palatino Linotype"/>
          <w:sz w:val="22"/>
          <w:szCs w:val="22"/>
        </w:rPr>
      </w:pPr>
    </w:p>
    <w:p w:rsidR="00E43122" w:rsidRPr="00C326E6" w:rsidRDefault="003876AE" w:rsidP="00E43122">
      <w:pPr>
        <w:pStyle w:val="Paragraphedeliste"/>
        <w:numPr>
          <w:ilvl w:val="0"/>
          <w:numId w:val="28"/>
        </w:numPr>
        <w:spacing w:after="0"/>
        <w:jc w:val="both"/>
        <w:rPr>
          <w:rFonts w:ascii="Palatino Linotype" w:hAnsi="Palatino Linotype"/>
        </w:rPr>
      </w:pPr>
      <w:r w:rsidRPr="00C326E6">
        <w:rPr>
          <w:rFonts w:ascii="Palatino Linotype" w:hAnsi="Palatino Linotype"/>
        </w:rPr>
        <w:t>L’organisation</w:t>
      </w:r>
      <w:r w:rsidR="00E43122" w:rsidRPr="00C326E6">
        <w:rPr>
          <w:rFonts w:ascii="Palatino Linotype" w:hAnsi="Palatino Linotype"/>
        </w:rPr>
        <w:t xml:space="preserve"> de la prise en charge des personnes doit être partagée entre différents acteurs en recherchant la complémentarité des interventions, en particulier en cas d’urgence, d’astreinte ou de situations complexes</w:t>
      </w:r>
    </w:p>
    <w:p w:rsidR="00E43122" w:rsidRDefault="003876AE" w:rsidP="00E43122">
      <w:pPr>
        <w:pStyle w:val="Paragraphedeliste"/>
        <w:numPr>
          <w:ilvl w:val="0"/>
          <w:numId w:val="28"/>
        </w:numPr>
        <w:spacing w:after="0"/>
        <w:jc w:val="both"/>
        <w:rPr>
          <w:rFonts w:ascii="Palatino Linotype" w:hAnsi="Palatino Linotype"/>
        </w:rPr>
      </w:pPr>
      <w:r w:rsidRPr="00C326E6">
        <w:rPr>
          <w:rFonts w:ascii="Palatino Linotype" w:hAnsi="Palatino Linotype"/>
        </w:rPr>
        <w:t>L’organisation</w:t>
      </w:r>
      <w:r w:rsidR="00E43122" w:rsidRPr="00C326E6">
        <w:rPr>
          <w:rFonts w:ascii="Palatino Linotype" w:hAnsi="Palatino Linotype"/>
        </w:rPr>
        <w:t xml:space="preserve"> du travail et les conditions d’entrée dans le métier sont capitales pour améliorer l’attractivité des métiers du domicile ;</w:t>
      </w:r>
    </w:p>
    <w:p w:rsidR="00E43122" w:rsidRPr="00C326E6" w:rsidRDefault="00E43122" w:rsidP="00E43122">
      <w:pPr>
        <w:pStyle w:val="Paragraphedeliste"/>
        <w:spacing w:after="0"/>
        <w:jc w:val="both"/>
        <w:rPr>
          <w:rFonts w:ascii="Palatino Linotype" w:hAnsi="Palatino Linotype"/>
        </w:rPr>
      </w:pPr>
    </w:p>
    <w:p w:rsidR="00E43122" w:rsidRPr="00C326E6" w:rsidRDefault="00E43122" w:rsidP="00E43122">
      <w:pPr>
        <w:jc w:val="both"/>
        <w:rPr>
          <w:rFonts w:ascii="Palatino Linotype" w:hAnsi="Palatino Linotype"/>
          <w:sz w:val="22"/>
          <w:szCs w:val="22"/>
        </w:rPr>
      </w:pPr>
      <w:r>
        <w:rPr>
          <w:rFonts w:ascii="Palatino Linotype" w:hAnsi="Palatino Linotype"/>
        </w:rPr>
        <w:t>P</w:t>
      </w:r>
      <w:r w:rsidRPr="00C326E6">
        <w:rPr>
          <w:rFonts w:ascii="Palatino Linotype" w:hAnsi="Palatino Linotype"/>
          <w:sz w:val="22"/>
          <w:szCs w:val="22"/>
        </w:rPr>
        <w:t>ourront être valorisés les dispositions suivantes, par une enveloppe complémentaire par projet :</w:t>
      </w:r>
    </w:p>
    <w:p w:rsidR="00E43122" w:rsidRPr="00C326E6" w:rsidRDefault="00E43122" w:rsidP="00E43122">
      <w:pPr>
        <w:pStyle w:val="Paragraphedeliste"/>
        <w:numPr>
          <w:ilvl w:val="0"/>
          <w:numId w:val="28"/>
        </w:numPr>
        <w:spacing w:after="0"/>
        <w:jc w:val="both"/>
        <w:rPr>
          <w:rFonts w:ascii="Palatino Linotype" w:hAnsi="Palatino Linotype"/>
        </w:rPr>
      </w:pPr>
      <w:r w:rsidRPr="00C326E6">
        <w:rPr>
          <w:rFonts w:ascii="Palatino Linotype" w:hAnsi="Palatino Linotype"/>
        </w:rPr>
        <w:t>La formalisation d’un réseau professionnel d’intervention (les procédures et conventions seront détaillées) ;</w:t>
      </w:r>
    </w:p>
    <w:p w:rsidR="00E524E6" w:rsidRPr="00E524E6" w:rsidRDefault="00E43122" w:rsidP="008C2153">
      <w:pPr>
        <w:pStyle w:val="Paragraphedeliste"/>
        <w:numPr>
          <w:ilvl w:val="0"/>
          <w:numId w:val="28"/>
        </w:numPr>
        <w:spacing w:after="0"/>
        <w:jc w:val="both"/>
        <w:rPr>
          <w:rFonts w:ascii="Palatino Linotype" w:hAnsi="Palatino Linotype"/>
          <w:sz w:val="21"/>
          <w:szCs w:val="24"/>
        </w:rPr>
      </w:pPr>
      <w:r w:rsidRPr="00E524E6">
        <w:rPr>
          <w:rFonts w:ascii="Palatino Linotype" w:hAnsi="Palatino Linotype"/>
        </w:rPr>
        <w:t>La transformation des organisations professionnelles actuelles, vers des procédures innovantes.</w:t>
      </w:r>
    </w:p>
    <w:p w:rsidR="00E524E6" w:rsidRPr="00190610" w:rsidRDefault="00E524E6" w:rsidP="008C2153">
      <w:pPr>
        <w:pStyle w:val="Paragraphedeliste"/>
        <w:numPr>
          <w:ilvl w:val="0"/>
          <w:numId w:val="28"/>
        </w:numPr>
        <w:spacing w:after="0"/>
        <w:jc w:val="both"/>
        <w:rPr>
          <w:rFonts w:ascii="Palatino Linotype" w:hAnsi="Palatino Linotype"/>
          <w:sz w:val="21"/>
          <w:szCs w:val="24"/>
        </w:rPr>
      </w:pPr>
      <w:r w:rsidRPr="00E524E6">
        <w:rPr>
          <w:rFonts w:ascii="Palatino Linotype" w:hAnsi="Palatino Linotype"/>
        </w:rPr>
        <w:t xml:space="preserve">1 € complémentaire par heure </w:t>
      </w:r>
      <w:r>
        <w:rPr>
          <w:rFonts w:ascii="Palatino Linotype" w:hAnsi="Palatino Linotype"/>
        </w:rPr>
        <w:t xml:space="preserve">concernée </w:t>
      </w:r>
      <w:r w:rsidRPr="00E524E6">
        <w:rPr>
          <w:rFonts w:ascii="Palatino Linotype" w:hAnsi="Palatino Linotype"/>
        </w:rPr>
        <w:t>pourrait être attribué aux structures ayant mis en place une organisation innovante concernant les situations les plus lourdes (cas complexes…) qui permettrait d’éviter les hospitalisations, les départs en établissement et d’améliorer la qualité de vie au travail des salariés.</w:t>
      </w:r>
    </w:p>
    <w:p w:rsidR="00190610" w:rsidRPr="00E524E6" w:rsidRDefault="00190610" w:rsidP="00190610">
      <w:pPr>
        <w:pStyle w:val="Paragraphedeliste"/>
        <w:spacing w:after="0"/>
        <w:jc w:val="both"/>
        <w:rPr>
          <w:rFonts w:ascii="Palatino Linotype" w:hAnsi="Palatino Linotype"/>
          <w:sz w:val="21"/>
          <w:szCs w:val="24"/>
        </w:rPr>
      </w:pPr>
    </w:p>
    <w:p w:rsidR="00E43122" w:rsidRPr="00C326E6" w:rsidRDefault="00E43122" w:rsidP="00E43122">
      <w:pPr>
        <w:pStyle w:val="Paragraphedeliste"/>
        <w:numPr>
          <w:ilvl w:val="0"/>
          <w:numId w:val="33"/>
        </w:numPr>
        <w:spacing w:after="0"/>
        <w:jc w:val="both"/>
        <w:rPr>
          <w:rFonts w:ascii="Palatino Linotype" w:hAnsi="Palatino Linotype"/>
        </w:rPr>
      </w:pPr>
      <w:r w:rsidRPr="00C326E6">
        <w:rPr>
          <w:rFonts w:ascii="Palatino Linotype" w:hAnsi="Palatino Linotype"/>
        </w:rPr>
        <w:t>Au-delà de ces objectifs, les services devront obligatoirement :</w:t>
      </w:r>
    </w:p>
    <w:p w:rsidR="00E43122" w:rsidRPr="00C326E6" w:rsidRDefault="00E43122" w:rsidP="00E43122">
      <w:pPr>
        <w:pStyle w:val="Paragraphedeliste"/>
        <w:spacing w:after="0"/>
        <w:rPr>
          <w:rFonts w:ascii="Palatino Linotype" w:hAnsi="Palatino Linotype"/>
        </w:rPr>
      </w:pPr>
    </w:p>
    <w:p w:rsidR="00E43122" w:rsidRPr="00C326E6" w:rsidRDefault="003876AE" w:rsidP="00E43122">
      <w:pPr>
        <w:pStyle w:val="Paragraphedeliste"/>
        <w:numPr>
          <w:ilvl w:val="0"/>
          <w:numId w:val="27"/>
        </w:numPr>
        <w:jc w:val="both"/>
        <w:rPr>
          <w:rFonts w:ascii="Palatino Linotype" w:hAnsi="Palatino Linotype"/>
        </w:rPr>
      </w:pPr>
      <w:r w:rsidRPr="00C326E6">
        <w:rPr>
          <w:rFonts w:ascii="Palatino Linotype" w:hAnsi="Palatino Linotype"/>
        </w:rPr>
        <w:t>Être</w:t>
      </w:r>
      <w:r w:rsidR="00E43122" w:rsidRPr="00C326E6">
        <w:rPr>
          <w:rFonts w:ascii="Palatino Linotype" w:hAnsi="Palatino Linotype"/>
        </w:rPr>
        <w:t xml:space="preserve"> en capacité de réaliser un suivi analytique détaillé des heures interventions et de leurs caractéristiques ;</w:t>
      </w:r>
    </w:p>
    <w:p w:rsidR="00E43122" w:rsidRPr="00C326E6" w:rsidRDefault="00E43122" w:rsidP="00E43122">
      <w:pPr>
        <w:pStyle w:val="Paragraphedeliste"/>
        <w:numPr>
          <w:ilvl w:val="0"/>
          <w:numId w:val="27"/>
        </w:numPr>
        <w:jc w:val="both"/>
        <w:rPr>
          <w:rFonts w:ascii="Palatino Linotype" w:hAnsi="Palatino Linotype"/>
        </w:rPr>
      </w:pPr>
      <w:r w:rsidRPr="00C326E6">
        <w:rPr>
          <w:rFonts w:ascii="Palatino Linotype" w:hAnsi="Palatino Linotype"/>
        </w:rPr>
        <w:t>Privilégier l’usager en limitant le nombre d’intervenants au domicile de la personne ; et son parcours de vie</w:t>
      </w:r>
    </w:p>
    <w:p w:rsidR="00E43122" w:rsidRPr="00C326E6" w:rsidRDefault="00E43122" w:rsidP="00E43122">
      <w:pPr>
        <w:pStyle w:val="Paragraphedeliste"/>
        <w:numPr>
          <w:ilvl w:val="0"/>
          <w:numId w:val="27"/>
        </w:numPr>
        <w:jc w:val="both"/>
        <w:rPr>
          <w:rFonts w:ascii="Palatino Linotype" w:hAnsi="Palatino Linotype"/>
        </w:rPr>
      </w:pPr>
      <w:r w:rsidRPr="00C326E6">
        <w:rPr>
          <w:rFonts w:ascii="Palatino Linotype" w:hAnsi="Palatino Linotype"/>
        </w:rPr>
        <w:t>Mettre à disposition des usagers des personnels qualifiés pour les actes les plus lourds ;</w:t>
      </w:r>
    </w:p>
    <w:p w:rsidR="00E43122" w:rsidRPr="00C326E6" w:rsidRDefault="00E43122" w:rsidP="00E43122">
      <w:pPr>
        <w:pStyle w:val="Paragraphedeliste"/>
        <w:numPr>
          <w:ilvl w:val="0"/>
          <w:numId w:val="27"/>
        </w:numPr>
        <w:jc w:val="both"/>
        <w:rPr>
          <w:rFonts w:ascii="Palatino Linotype" w:hAnsi="Palatino Linotype"/>
        </w:rPr>
      </w:pPr>
      <w:r w:rsidRPr="00C326E6">
        <w:rPr>
          <w:rFonts w:ascii="Palatino Linotype" w:hAnsi="Palatino Linotype"/>
        </w:rPr>
        <w:t>S’engager à maintenir accessible financièrement l’intervention à domicile,</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L’ensemble des SAAD s’engagent à limiter leurs prix conformément aux règles fixées dans le décret et rappelées dans le présent appel à candidature, au III B 2 ci-dessous.</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 xml:space="preserve">L’ensemble des services (tarifés ou non tarifés) restent libres de fixer leurs </w:t>
      </w:r>
      <w:r w:rsidR="00E524E6">
        <w:rPr>
          <w:rFonts w:ascii="Palatino Linotype" w:hAnsi="Palatino Linotype"/>
          <w:sz w:val="22"/>
          <w:szCs w:val="22"/>
        </w:rPr>
        <w:t>tarifs horaires</w:t>
      </w:r>
      <w:r w:rsidRPr="00C326E6">
        <w:rPr>
          <w:rFonts w:ascii="Palatino Linotype" w:hAnsi="Palatino Linotype"/>
          <w:sz w:val="22"/>
          <w:szCs w:val="22"/>
        </w:rPr>
        <w:t xml:space="preserve"> sur les heures en dehors des plans d’aide APA, PCH, aide-ménagère et TISF. Cette disposition départementale, doit permettre de favoriser l’équité de traitement des SAAD sur l’ensemble du territoire départemental.</w:t>
      </w:r>
      <w:r w:rsidR="00E524E6">
        <w:rPr>
          <w:rFonts w:ascii="Palatino Linotype" w:hAnsi="Palatino Linotype"/>
          <w:sz w:val="22"/>
          <w:szCs w:val="22"/>
        </w:rPr>
        <w:t xml:space="preserve"> Pour les SAAD non tarifés signataires d’un CPOM, ils s’engagent à ne pas solliciter la hausse règlementaire en application de l’arrêté ministériel publié chaque année.</w:t>
      </w:r>
    </w:p>
    <w:p w:rsidR="00E43122" w:rsidRDefault="00E43122" w:rsidP="00E43122">
      <w:pPr>
        <w:jc w:val="both"/>
        <w:rPr>
          <w:rFonts w:ascii="Palatino Linotype" w:hAnsi="Palatino Linotype"/>
          <w:sz w:val="22"/>
          <w:szCs w:val="22"/>
        </w:rPr>
      </w:pPr>
      <w:r w:rsidRPr="00C326E6">
        <w:rPr>
          <w:rFonts w:ascii="Palatino Linotype" w:hAnsi="Palatino Linotype"/>
          <w:sz w:val="22"/>
          <w:szCs w:val="22"/>
        </w:rPr>
        <w:t>Les services qui signeront un CPOM s’engagent à transmettre des indicateurs de suivi, qui seront définis conjointement avec le département. Ils s’engagent également à adresser un planning prévisionnel des différentes étapes administratives et techniques permettant le déploiement des objectifs spécifiques retenus dans le cadre du III a) 1- du présent AAC</w:t>
      </w:r>
      <w:r>
        <w:rPr>
          <w:rFonts w:ascii="Palatino Linotype" w:hAnsi="Palatino Linotype"/>
          <w:sz w:val="22"/>
          <w:szCs w:val="22"/>
        </w:rPr>
        <w:t>.</w:t>
      </w:r>
    </w:p>
    <w:p w:rsidR="00E43122" w:rsidRPr="00C326E6" w:rsidRDefault="00E43122" w:rsidP="00E43122">
      <w:pPr>
        <w:jc w:val="both"/>
        <w:rPr>
          <w:rFonts w:ascii="Palatino Linotype" w:hAnsi="Palatino Linotype"/>
          <w:sz w:val="22"/>
          <w:szCs w:val="22"/>
        </w:rPr>
      </w:pPr>
    </w:p>
    <w:p w:rsidR="00E43122" w:rsidRPr="00E524E6" w:rsidRDefault="00E43122" w:rsidP="00E43122">
      <w:pPr>
        <w:pStyle w:val="Paragraphedeliste"/>
        <w:numPr>
          <w:ilvl w:val="1"/>
          <w:numId w:val="2"/>
        </w:numPr>
        <w:rPr>
          <w:rFonts w:ascii="Palatino Linotype" w:hAnsi="Palatino Linotype"/>
          <w:b/>
          <w:color w:val="0070C0"/>
        </w:rPr>
      </w:pPr>
      <w:r w:rsidRPr="00E524E6">
        <w:rPr>
          <w:rFonts w:ascii="Palatino Linotype" w:hAnsi="Palatino Linotype"/>
          <w:b/>
          <w:color w:val="0070C0"/>
        </w:rPr>
        <w:t>Engagements du Département</w:t>
      </w:r>
    </w:p>
    <w:p w:rsidR="00E43122" w:rsidRPr="00C326E6" w:rsidRDefault="00E43122" w:rsidP="00E43122">
      <w:pPr>
        <w:rPr>
          <w:rFonts w:ascii="Palatino Linotype" w:hAnsi="Palatino Linotype" w:cstheme="minorHAnsi"/>
          <w:sz w:val="22"/>
          <w:szCs w:val="22"/>
        </w:rPr>
      </w:pPr>
      <w:r w:rsidRPr="00C326E6">
        <w:rPr>
          <w:rFonts w:ascii="Palatino Linotype" w:hAnsi="Palatino Linotype" w:cstheme="minorHAnsi"/>
          <w:sz w:val="22"/>
          <w:szCs w:val="22"/>
        </w:rPr>
        <w:t>1-La signature d’un CPOM</w:t>
      </w:r>
    </w:p>
    <w:p w:rsidR="00E43122" w:rsidRPr="00C326E6" w:rsidRDefault="00E43122" w:rsidP="00E43122">
      <w:pPr>
        <w:spacing w:after="60"/>
        <w:rPr>
          <w:rFonts w:ascii="Palatino Linotype" w:hAnsi="Palatino Linotype"/>
          <w:b/>
          <w:sz w:val="22"/>
          <w:szCs w:val="22"/>
        </w:rPr>
      </w:pPr>
      <w:r w:rsidRPr="00C326E6">
        <w:rPr>
          <w:rFonts w:ascii="Palatino Linotype" w:hAnsi="Palatino Linotype"/>
          <w:sz w:val="22"/>
          <w:szCs w:val="22"/>
        </w:rPr>
        <w:t xml:space="preserve">Le département s’engage sur la signature d’un contrat pluriannuel d’objectifs et de moyens (CPOM) pour une durée de 2 ans (2020 et 2021) avec les services retenus dans le cadre du présent AAC, sous réserve de l’obtention, par la CNSA, de l’enveloppe nationale annuelle destinée à cette expérimentation. </w:t>
      </w:r>
    </w:p>
    <w:p w:rsidR="00E43122" w:rsidRPr="00C326E6" w:rsidRDefault="00E43122" w:rsidP="00E43122">
      <w:pPr>
        <w:spacing w:after="60"/>
        <w:jc w:val="both"/>
        <w:rPr>
          <w:rFonts w:ascii="Palatino Linotype" w:hAnsi="Palatino Linotype"/>
          <w:sz w:val="22"/>
          <w:szCs w:val="22"/>
        </w:rPr>
      </w:pPr>
      <w:r w:rsidRPr="00C326E6">
        <w:rPr>
          <w:rFonts w:ascii="Palatino Linotype" w:hAnsi="Palatino Linotype"/>
          <w:sz w:val="22"/>
          <w:szCs w:val="22"/>
        </w:rPr>
        <w:t>Ces CPOM définiront notamment les modalités de calcul du montant total de financement des services, comprenant la valorisation de l’activité réalisée et la valorisation financière des objectifs définis dans le cadre de la dotation complémentaire et relatifs aux caractéristiques du territoire d’intervention, au public accompagné et à l’amplitude d’intervention, la qualité de vie au travail et l’attractivité des métiers.</w:t>
      </w:r>
    </w:p>
    <w:p w:rsidR="00E43122" w:rsidRPr="00C326E6" w:rsidRDefault="00E43122" w:rsidP="00E43122">
      <w:pPr>
        <w:spacing w:after="60"/>
        <w:jc w:val="both"/>
        <w:rPr>
          <w:rFonts w:ascii="Palatino Linotype" w:hAnsi="Palatino Linotype"/>
          <w:color w:val="FF0000"/>
          <w:sz w:val="22"/>
          <w:szCs w:val="22"/>
        </w:rPr>
      </w:pPr>
      <w:r w:rsidRPr="00C326E6">
        <w:rPr>
          <w:rFonts w:ascii="Palatino Linotype" w:hAnsi="Palatino Linotype"/>
          <w:sz w:val="22"/>
          <w:szCs w:val="22"/>
        </w:rPr>
        <w:t xml:space="preserve">2-les engagements financiers du </w:t>
      </w:r>
      <w:r w:rsidR="001D6004">
        <w:rPr>
          <w:rFonts w:ascii="Palatino Linotype" w:hAnsi="Palatino Linotype"/>
          <w:sz w:val="22"/>
          <w:szCs w:val="22"/>
        </w:rPr>
        <w:t>Conseil départemental.</w:t>
      </w:r>
    </w:p>
    <w:p w:rsidR="00E43122" w:rsidRPr="00C326E6" w:rsidRDefault="00E43122" w:rsidP="00E43122">
      <w:pPr>
        <w:spacing w:after="60"/>
        <w:jc w:val="both"/>
        <w:rPr>
          <w:rFonts w:ascii="Palatino Linotype" w:hAnsi="Palatino Linotype"/>
          <w:sz w:val="22"/>
          <w:szCs w:val="22"/>
        </w:rPr>
      </w:pPr>
    </w:p>
    <w:p w:rsidR="00E43122" w:rsidRPr="00C326E6" w:rsidRDefault="00E43122" w:rsidP="00E43122">
      <w:pPr>
        <w:pStyle w:val="Paragraphedeliste"/>
        <w:numPr>
          <w:ilvl w:val="0"/>
          <w:numId w:val="13"/>
        </w:numPr>
        <w:spacing w:after="60"/>
        <w:jc w:val="both"/>
        <w:rPr>
          <w:rFonts w:ascii="Palatino Linotype" w:hAnsi="Palatino Linotype"/>
          <w:b/>
        </w:rPr>
      </w:pPr>
      <w:r w:rsidRPr="00C326E6">
        <w:rPr>
          <w:rFonts w:ascii="Palatino Linotype" w:hAnsi="Palatino Linotype"/>
          <w:b/>
        </w:rPr>
        <w:t>Services d’aide et d’accompagnement à domicile habilités à recevoir des bénéficiaires de l’aide sociale</w:t>
      </w:r>
    </w:p>
    <w:p w:rsidR="00E43122" w:rsidRPr="00C326E6" w:rsidRDefault="00E43122" w:rsidP="00E43122">
      <w:pPr>
        <w:spacing w:after="60"/>
        <w:jc w:val="both"/>
        <w:rPr>
          <w:rFonts w:ascii="Palatino Linotype" w:hAnsi="Palatino Linotype"/>
          <w:sz w:val="22"/>
          <w:szCs w:val="22"/>
        </w:rPr>
      </w:pPr>
      <w:r w:rsidRPr="00C326E6">
        <w:rPr>
          <w:rFonts w:ascii="Palatino Linotype" w:hAnsi="Palatino Linotype"/>
          <w:sz w:val="22"/>
          <w:szCs w:val="22"/>
        </w:rPr>
        <w:t>Les SAAD habilités à recevoir des bénéficiaires de l’aide sociale continuent à bénéficier du tarif horaire individuel, fixé par le département dans le cadre de la campagne de validation des budgets prévisionnels. Le montant total de financement alloué au service dans le cadre du CPOM comprend le tarif administré du SAAD et une dotation complémentaire. Cette dotation complémentaire permet une valorisation financière des objectifs définis ci-dessus en III a) 1,  pour la part des charges qui ne seraient pas déjà prises en compte dans le tarif administré.</w:t>
      </w:r>
    </w:p>
    <w:p w:rsidR="00E43122" w:rsidRPr="00C326E6" w:rsidRDefault="00E43122" w:rsidP="00E43122">
      <w:pPr>
        <w:spacing w:after="60"/>
        <w:jc w:val="both"/>
        <w:rPr>
          <w:rFonts w:ascii="Palatino Linotype" w:hAnsi="Palatino Linotype"/>
          <w:sz w:val="22"/>
          <w:szCs w:val="22"/>
        </w:rPr>
      </w:pPr>
      <w:r w:rsidRPr="00C326E6">
        <w:rPr>
          <w:rFonts w:ascii="Palatino Linotype" w:hAnsi="Palatino Linotype"/>
          <w:sz w:val="22"/>
          <w:szCs w:val="22"/>
        </w:rPr>
        <w:t>Le tarif opposable des heures APA, PCH et aide sociale correspond au tarif de référence départemental de 20,80 euros ; ce tarif est celui appliqué aux personnes accompagnées par le SAAD. La différence entre le tarif de référence et le tarif horaire administré est versée directement au service.</w:t>
      </w:r>
    </w:p>
    <w:p w:rsidR="00E43122" w:rsidRPr="00C326E6" w:rsidRDefault="00E43122" w:rsidP="00E43122">
      <w:pPr>
        <w:pStyle w:val="Paragraphedeliste"/>
        <w:numPr>
          <w:ilvl w:val="0"/>
          <w:numId w:val="13"/>
        </w:numPr>
        <w:spacing w:after="60"/>
        <w:jc w:val="both"/>
        <w:rPr>
          <w:rFonts w:ascii="Palatino Linotype" w:hAnsi="Palatino Linotype"/>
        </w:rPr>
      </w:pPr>
      <w:r w:rsidRPr="00C326E6">
        <w:rPr>
          <w:rFonts w:ascii="Palatino Linotype" w:hAnsi="Palatino Linotype"/>
          <w:b/>
        </w:rPr>
        <w:t xml:space="preserve">Services d’aide et d’accompagnement à domicile non habilités à recevoir des bénéficiaires de l’aide sociale </w:t>
      </w:r>
    </w:p>
    <w:p w:rsidR="00E43122" w:rsidRPr="00C326E6" w:rsidRDefault="00E43122" w:rsidP="00E43122">
      <w:pPr>
        <w:spacing w:after="60"/>
        <w:jc w:val="both"/>
        <w:rPr>
          <w:rFonts w:ascii="Palatino Linotype" w:hAnsi="Palatino Linotype"/>
          <w:sz w:val="22"/>
          <w:szCs w:val="22"/>
        </w:rPr>
      </w:pPr>
      <w:r w:rsidRPr="00C326E6">
        <w:rPr>
          <w:rFonts w:ascii="Palatino Linotype" w:hAnsi="Palatino Linotype"/>
          <w:sz w:val="22"/>
          <w:szCs w:val="22"/>
        </w:rPr>
        <w:t>Le tarif de valorisation des heures APA, PCH et aide sociale correspond au tarif de référence départemental de 20,80 euros ; ce tarif est celui appliqué aux personnes accompagnées dans le cadre de leur plan d’aide ou de compensation (APA, PCH). La différence entre le tarif de référence et le financement réel dans le cadre du CPOM est versée directement au service, et représentera la dotation complémentaire. Cette dotation complémentaire permet une valorisation financière des objectifs définis ci-dessus en III a) 1.</w:t>
      </w:r>
    </w:p>
    <w:p w:rsidR="00E43122" w:rsidRPr="00C326E6" w:rsidRDefault="00E43122" w:rsidP="00E43122">
      <w:pPr>
        <w:spacing w:after="60"/>
        <w:jc w:val="both"/>
        <w:rPr>
          <w:rFonts w:ascii="Palatino Linotype" w:hAnsi="Palatino Linotype"/>
          <w:sz w:val="22"/>
          <w:szCs w:val="22"/>
        </w:rPr>
      </w:pPr>
      <w:r w:rsidRPr="00C326E6">
        <w:rPr>
          <w:rFonts w:ascii="Palatino Linotype" w:hAnsi="Palatino Linotype"/>
          <w:sz w:val="22"/>
          <w:szCs w:val="22"/>
        </w:rPr>
        <w:t>L’entrée dans le CPOM permet à un service autorisé d’être habilité à l’aide sociale.</w:t>
      </w:r>
    </w:p>
    <w:p w:rsidR="00C63F01" w:rsidRPr="00C63F01" w:rsidRDefault="00C63F01" w:rsidP="00E43122">
      <w:pPr>
        <w:spacing w:after="60"/>
        <w:jc w:val="both"/>
        <w:rPr>
          <w:rFonts w:ascii="Palatino Linotype" w:hAnsi="Palatino Linotype"/>
          <w:b/>
          <w:sz w:val="22"/>
          <w:szCs w:val="22"/>
        </w:rPr>
      </w:pPr>
      <w:r w:rsidRPr="00C63F01">
        <w:rPr>
          <w:rFonts w:ascii="Palatino Linotype" w:hAnsi="Palatino Linotype"/>
          <w:b/>
          <w:sz w:val="22"/>
          <w:szCs w:val="22"/>
        </w:rPr>
        <w:t xml:space="preserve">Principe général : </w:t>
      </w:r>
    </w:p>
    <w:p w:rsidR="00E43122" w:rsidRPr="00C326E6" w:rsidRDefault="00E43122" w:rsidP="00E43122">
      <w:pPr>
        <w:spacing w:after="60"/>
        <w:jc w:val="both"/>
        <w:rPr>
          <w:rFonts w:ascii="Palatino Linotype" w:hAnsi="Palatino Linotype"/>
          <w:sz w:val="22"/>
          <w:szCs w:val="22"/>
        </w:rPr>
      </w:pPr>
      <w:r w:rsidRPr="00C326E6">
        <w:rPr>
          <w:rFonts w:ascii="Palatino Linotype" w:hAnsi="Palatino Linotype"/>
          <w:sz w:val="22"/>
          <w:szCs w:val="22"/>
        </w:rPr>
        <w:t>Lors de la signature de ce CPOM, une dotation globalisée ce substituera au tarif horaire actuel.</w:t>
      </w:r>
    </w:p>
    <w:p w:rsidR="00E43122" w:rsidRDefault="00E43122" w:rsidP="00E43122">
      <w:pPr>
        <w:spacing w:after="60"/>
        <w:jc w:val="both"/>
        <w:rPr>
          <w:rFonts w:ascii="Palatino Linotype" w:hAnsi="Palatino Linotype"/>
          <w:sz w:val="22"/>
          <w:szCs w:val="22"/>
        </w:rPr>
      </w:pPr>
      <w:r w:rsidRPr="00C326E6">
        <w:rPr>
          <w:rFonts w:ascii="Palatino Linotype" w:hAnsi="Palatino Linotype"/>
          <w:sz w:val="22"/>
          <w:szCs w:val="22"/>
        </w:rPr>
        <w:t>Une base de versement de la dotation complémentaire garantie sera déterminée (</w:t>
      </w:r>
      <w:r w:rsidR="00C63F01">
        <w:rPr>
          <w:rFonts w:ascii="Palatino Linotype" w:hAnsi="Palatino Linotype"/>
          <w:sz w:val="22"/>
          <w:szCs w:val="22"/>
        </w:rPr>
        <w:t>90 %</w:t>
      </w:r>
      <w:r w:rsidRPr="00C326E6">
        <w:rPr>
          <w:rFonts w:ascii="Palatino Linotype" w:hAnsi="Palatino Linotype"/>
          <w:sz w:val="22"/>
          <w:szCs w:val="22"/>
        </w:rPr>
        <w:t xml:space="preserve"> de la dotation par douzième) ; le solde sera versé sur la base des indicateurs fournis mensuellement permettant d’attester la réalisation des objectifs fixés dans le cadre du CPOM.</w:t>
      </w:r>
    </w:p>
    <w:p w:rsidR="00C63F01" w:rsidRDefault="00C63F01" w:rsidP="00E43122">
      <w:pPr>
        <w:spacing w:after="60"/>
        <w:jc w:val="both"/>
        <w:rPr>
          <w:rFonts w:ascii="Palatino Linotype" w:hAnsi="Palatino Linotype"/>
          <w:sz w:val="22"/>
          <w:szCs w:val="22"/>
        </w:rPr>
      </w:pPr>
      <w:r>
        <w:rPr>
          <w:rFonts w:ascii="Palatino Linotype" w:hAnsi="Palatino Linotype"/>
          <w:sz w:val="22"/>
          <w:szCs w:val="22"/>
        </w:rPr>
        <w:t>En outre, chaque SAAD retenu par le département bénéficiera d’une enveloppe comprise entre 5 000 € et 95 000 € (condition suspendue en cas de réponses peu importantes).</w:t>
      </w:r>
    </w:p>
    <w:p w:rsidR="00E43122" w:rsidRPr="00C63F01" w:rsidRDefault="00E43122" w:rsidP="00E43122">
      <w:pPr>
        <w:pStyle w:val="Titre1"/>
        <w:pBdr>
          <w:bottom w:val="single" w:sz="4" w:space="1" w:color="auto"/>
        </w:pBdr>
        <w:shd w:val="clear" w:color="auto" w:fill="F2F2F2" w:themeFill="background1" w:themeFillShade="F2"/>
        <w:rPr>
          <w:rFonts w:ascii="Palatino Linotype" w:hAnsi="Palatino Linotype" w:cstheme="minorHAnsi"/>
          <w:color w:val="0070C0"/>
          <w:sz w:val="22"/>
          <w:szCs w:val="22"/>
        </w:rPr>
      </w:pPr>
      <w:r w:rsidRPr="00C63F01">
        <w:rPr>
          <w:rFonts w:ascii="Palatino Linotype" w:hAnsi="Palatino Linotype" w:cstheme="minorHAnsi"/>
          <w:color w:val="0070C0"/>
          <w:sz w:val="22"/>
          <w:szCs w:val="22"/>
        </w:rPr>
        <w:t>IV - Procédure d’instruction et de sélection</w:t>
      </w:r>
    </w:p>
    <w:p w:rsidR="00E43122" w:rsidRPr="00C63F01" w:rsidRDefault="00E43122" w:rsidP="00E43122">
      <w:pPr>
        <w:pStyle w:val="Paragraphedeliste"/>
        <w:numPr>
          <w:ilvl w:val="1"/>
          <w:numId w:val="8"/>
        </w:numPr>
        <w:spacing w:before="240"/>
        <w:rPr>
          <w:rFonts w:ascii="Palatino Linotype" w:hAnsi="Palatino Linotype"/>
          <w:b/>
          <w:color w:val="0070C0"/>
        </w:rPr>
      </w:pPr>
      <w:r w:rsidRPr="00C63F01">
        <w:rPr>
          <w:rFonts w:ascii="Palatino Linotype" w:hAnsi="Palatino Linotype"/>
          <w:b/>
          <w:color w:val="0070C0"/>
        </w:rPr>
        <w:t>Calendrier de la procédure</w:t>
      </w:r>
    </w:p>
    <w:tbl>
      <w:tblPr>
        <w:tblStyle w:val="Grilledutableau"/>
        <w:tblpPr w:leftFromText="141" w:rightFromText="141" w:vertAnchor="text" w:horzAnchor="margin" w:tblpY="17"/>
        <w:tblW w:w="0" w:type="auto"/>
        <w:tblLook w:val="04A0" w:firstRow="1" w:lastRow="0" w:firstColumn="1" w:lastColumn="0" w:noHBand="0" w:noVBand="1"/>
      </w:tblPr>
      <w:tblGrid>
        <w:gridCol w:w="4531"/>
        <w:gridCol w:w="4525"/>
      </w:tblGrid>
      <w:tr w:rsidR="00E43122" w:rsidRPr="00C326E6" w:rsidTr="00E43122">
        <w:tc>
          <w:tcPr>
            <w:tcW w:w="4606" w:type="dxa"/>
            <w:shd w:val="clear" w:color="auto" w:fill="auto"/>
          </w:tcPr>
          <w:p w:rsidR="00E43122" w:rsidRPr="00C326E6" w:rsidRDefault="00E43122" w:rsidP="00E43122">
            <w:pPr>
              <w:rPr>
                <w:rFonts w:ascii="Palatino Linotype" w:hAnsi="Palatino Linotype"/>
                <w:sz w:val="22"/>
              </w:rPr>
            </w:pPr>
            <w:r w:rsidRPr="00C326E6">
              <w:rPr>
                <w:rFonts w:ascii="Palatino Linotype" w:hAnsi="Palatino Linotype"/>
                <w:sz w:val="22"/>
              </w:rPr>
              <w:t>Publication de l’appel à candidatures</w:t>
            </w:r>
          </w:p>
        </w:tc>
        <w:tc>
          <w:tcPr>
            <w:tcW w:w="4606" w:type="dxa"/>
            <w:shd w:val="clear" w:color="auto" w:fill="auto"/>
          </w:tcPr>
          <w:p w:rsidR="00E43122" w:rsidRPr="00C326E6" w:rsidRDefault="00E43122" w:rsidP="00E43122">
            <w:pPr>
              <w:rPr>
                <w:rFonts w:ascii="Palatino Linotype" w:hAnsi="Palatino Linotype"/>
                <w:sz w:val="22"/>
              </w:rPr>
            </w:pPr>
            <w:r w:rsidRPr="00C326E6">
              <w:rPr>
                <w:rFonts w:ascii="Palatino Linotype" w:hAnsi="Palatino Linotype"/>
                <w:sz w:val="22"/>
              </w:rPr>
              <w:t>15 octobre 2019</w:t>
            </w:r>
          </w:p>
        </w:tc>
      </w:tr>
      <w:tr w:rsidR="00E43122" w:rsidRPr="00C326E6" w:rsidTr="00E43122">
        <w:tc>
          <w:tcPr>
            <w:tcW w:w="4606" w:type="dxa"/>
            <w:shd w:val="clear" w:color="auto" w:fill="auto"/>
          </w:tcPr>
          <w:p w:rsidR="00E43122" w:rsidRPr="00C326E6" w:rsidRDefault="00E43122" w:rsidP="00E43122">
            <w:pPr>
              <w:rPr>
                <w:rFonts w:ascii="Palatino Linotype" w:hAnsi="Palatino Linotype"/>
                <w:sz w:val="22"/>
              </w:rPr>
            </w:pPr>
            <w:r w:rsidRPr="00C326E6">
              <w:rPr>
                <w:rFonts w:ascii="Palatino Linotype" w:hAnsi="Palatino Linotype"/>
                <w:sz w:val="22"/>
              </w:rPr>
              <w:t>Date limite de réponse à l’appel à candidatures</w:t>
            </w:r>
          </w:p>
        </w:tc>
        <w:tc>
          <w:tcPr>
            <w:tcW w:w="4606" w:type="dxa"/>
            <w:shd w:val="clear" w:color="auto" w:fill="auto"/>
          </w:tcPr>
          <w:p w:rsidR="00E43122" w:rsidRPr="00C326E6" w:rsidRDefault="00E43122" w:rsidP="00E43122">
            <w:pPr>
              <w:rPr>
                <w:rFonts w:ascii="Palatino Linotype" w:hAnsi="Palatino Linotype"/>
                <w:sz w:val="22"/>
              </w:rPr>
            </w:pPr>
            <w:r w:rsidRPr="00C326E6">
              <w:rPr>
                <w:rFonts w:ascii="Palatino Linotype" w:hAnsi="Palatino Linotype"/>
                <w:sz w:val="22"/>
              </w:rPr>
              <w:t>15 novembre 2019</w:t>
            </w:r>
          </w:p>
        </w:tc>
      </w:tr>
      <w:tr w:rsidR="00E43122" w:rsidRPr="00C326E6" w:rsidTr="00E43122">
        <w:tc>
          <w:tcPr>
            <w:tcW w:w="4606" w:type="dxa"/>
            <w:shd w:val="clear" w:color="auto" w:fill="auto"/>
          </w:tcPr>
          <w:p w:rsidR="00E43122" w:rsidRPr="00C326E6" w:rsidRDefault="003876AE" w:rsidP="00E43122">
            <w:pPr>
              <w:rPr>
                <w:rFonts w:ascii="Palatino Linotype" w:hAnsi="Palatino Linotype"/>
                <w:sz w:val="22"/>
              </w:rPr>
            </w:pPr>
            <w:r w:rsidRPr="00C326E6">
              <w:rPr>
                <w:rFonts w:ascii="Palatino Linotype" w:hAnsi="Palatino Linotype"/>
                <w:sz w:val="22"/>
              </w:rPr>
              <w:t>Étude</w:t>
            </w:r>
            <w:r w:rsidR="00E43122" w:rsidRPr="00C326E6">
              <w:rPr>
                <w:rFonts w:ascii="Palatino Linotype" w:hAnsi="Palatino Linotype"/>
                <w:sz w:val="22"/>
              </w:rPr>
              <w:t xml:space="preserve"> des candidatures</w:t>
            </w:r>
          </w:p>
        </w:tc>
        <w:tc>
          <w:tcPr>
            <w:tcW w:w="4606" w:type="dxa"/>
            <w:shd w:val="clear" w:color="auto" w:fill="auto"/>
          </w:tcPr>
          <w:p w:rsidR="00E43122" w:rsidRPr="00C326E6" w:rsidRDefault="00E43122" w:rsidP="00E43122">
            <w:pPr>
              <w:rPr>
                <w:rFonts w:ascii="Palatino Linotype" w:hAnsi="Palatino Linotype"/>
                <w:sz w:val="22"/>
              </w:rPr>
            </w:pPr>
            <w:r w:rsidRPr="00C326E6">
              <w:rPr>
                <w:rFonts w:ascii="Palatino Linotype" w:hAnsi="Palatino Linotype"/>
                <w:sz w:val="22"/>
              </w:rPr>
              <w:t>Du 15 novembre au 15 décembre 2019</w:t>
            </w:r>
          </w:p>
        </w:tc>
      </w:tr>
      <w:tr w:rsidR="00E43122" w:rsidRPr="00C326E6" w:rsidTr="00E43122">
        <w:tc>
          <w:tcPr>
            <w:tcW w:w="4606" w:type="dxa"/>
            <w:shd w:val="clear" w:color="auto" w:fill="auto"/>
          </w:tcPr>
          <w:p w:rsidR="00E43122" w:rsidRPr="00C326E6" w:rsidRDefault="00E43122" w:rsidP="00E43122">
            <w:pPr>
              <w:rPr>
                <w:rFonts w:ascii="Palatino Linotype" w:hAnsi="Palatino Linotype"/>
                <w:sz w:val="22"/>
              </w:rPr>
            </w:pPr>
            <w:r w:rsidRPr="00C326E6">
              <w:rPr>
                <w:rFonts w:ascii="Palatino Linotype" w:hAnsi="Palatino Linotype"/>
                <w:sz w:val="22"/>
              </w:rPr>
              <w:t>Envoi des réponses aux candidats et début de la négociation des CPOM</w:t>
            </w:r>
          </w:p>
        </w:tc>
        <w:tc>
          <w:tcPr>
            <w:tcW w:w="4606" w:type="dxa"/>
            <w:shd w:val="clear" w:color="auto" w:fill="auto"/>
          </w:tcPr>
          <w:p w:rsidR="00E43122" w:rsidRPr="00C326E6" w:rsidRDefault="00E43122" w:rsidP="00E43122">
            <w:pPr>
              <w:rPr>
                <w:rFonts w:ascii="Palatino Linotype" w:hAnsi="Palatino Linotype"/>
                <w:sz w:val="22"/>
              </w:rPr>
            </w:pPr>
            <w:r w:rsidRPr="00C326E6">
              <w:rPr>
                <w:rFonts w:ascii="Palatino Linotype" w:hAnsi="Palatino Linotype"/>
                <w:sz w:val="22"/>
              </w:rPr>
              <w:t>15 décembre 2019-31 mars 2020</w:t>
            </w:r>
          </w:p>
        </w:tc>
      </w:tr>
      <w:tr w:rsidR="00E43122" w:rsidRPr="00C326E6" w:rsidTr="00E43122">
        <w:tc>
          <w:tcPr>
            <w:tcW w:w="4606" w:type="dxa"/>
            <w:shd w:val="clear" w:color="auto" w:fill="auto"/>
          </w:tcPr>
          <w:p w:rsidR="00E43122" w:rsidRPr="00C326E6" w:rsidRDefault="00E43122" w:rsidP="00E43122">
            <w:pPr>
              <w:rPr>
                <w:rFonts w:ascii="Palatino Linotype" w:hAnsi="Palatino Linotype"/>
                <w:sz w:val="22"/>
              </w:rPr>
            </w:pPr>
            <w:r w:rsidRPr="00C326E6">
              <w:rPr>
                <w:rFonts w:ascii="Palatino Linotype" w:hAnsi="Palatino Linotype"/>
                <w:sz w:val="22"/>
              </w:rPr>
              <w:t>Date-limite de signature des CPOM</w:t>
            </w:r>
          </w:p>
        </w:tc>
        <w:tc>
          <w:tcPr>
            <w:tcW w:w="4606" w:type="dxa"/>
            <w:shd w:val="clear" w:color="auto" w:fill="auto"/>
          </w:tcPr>
          <w:p w:rsidR="00E43122" w:rsidRPr="00C326E6" w:rsidRDefault="00E43122" w:rsidP="00E43122">
            <w:pPr>
              <w:rPr>
                <w:rFonts w:ascii="Palatino Linotype" w:hAnsi="Palatino Linotype"/>
                <w:sz w:val="22"/>
              </w:rPr>
            </w:pPr>
            <w:r w:rsidRPr="00C326E6">
              <w:rPr>
                <w:rFonts w:ascii="Palatino Linotype" w:hAnsi="Palatino Linotype"/>
                <w:sz w:val="22"/>
              </w:rPr>
              <w:t>31 mars 2020</w:t>
            </w:r>
          </w:p>
        </w:tc>
      </w:tr>
    </w:tbl>
    <w:p w:rsidR="00E43122" w:rsidRDefault="00E43122" w:rsidP="00E43122">
      <w:pPr>
        <w:rPr>
          <w:rFonts w:ascii="Palatino Linotype" w:hAnsi="Palatino Linotype"/>
          <w:sz w:val="22"/>
          <w:szCs w:val="22"/>
        </w:rPr>
      </w:pPr>
    </w:p>
    <w:p w:rsidR="00E43122" w:rsidRPr="00C63F01" w:rsidRDefault="00E43122" w:rsidP="00E43122">
      <w:pPr>
        <w:pStyle w:val="Paragraphedeliste"/>
        <w:numPr>
          <w:ilvl w:val="1"/>
          <w:numId w:val="8"/>
        </w:numPr>
        <w:rPr>
          <w:rFonts w:ascii="Palatino Linotype" w:hAnsi="Palatino Linotype"/>
          <w:b/>
          <w:color w:val="0070C0"/>
        </w:rPr>
      </w:pPr>
      <w:r w:rsidRPr="00C63F01">
        <w:rPr>
          <w:rFonts w:ascii="Palatino Linotype" w:hAnsi="Palatino Linotype"/>
          <w:b/>
          <w:color w:val="0070C0"/>
        </w:rPr>
        <w:t>Instruction des dossiers de candidature et critères de sélection</w:t>
      </w:r>
    </w:p>
    <w:p w:rsidR="00E43122" w:rsidRPr="00C326E6" w:rsidRDefault="00E43122" w:rsidP="00E43122">
      <w:pPr>
        <w:jc w:val="both"/>
        <w:rPr>
          <w:rFonts w:ascii="Palatino Linotype" w:hAnsi="Palatino Linotype" w:cs="Calibri"/>
          <w:color w:val="000000"/>
          <w:sz w:val="22"/>
          <w:szCs w:val="22"/>
        </w:rPr>
      </w:pPr>
      <w:r w:rsidRPr="00C326E6">
        <w:rPr>
          <w:rFonts w:ascii="Palatino Linotype" w:hAnsi="Palatino Linotype" w:cs="Calibri"/>
          <w:color w:val="000000"/>
          <w:sz w:val="22"/>
          <w:szCs w:val="22"/>
        </w:rPr>
        <w:t>Il sera pris connaissance du contenu des candidatures à l’expiration du délai de réception des réponses.</w:t>
      </w:r>
      <w:r w:rsidRPr="00C326E6">
        <w:rPr>
          <w:rFonts w:ascii="Palatino Linotype" w:hAnsi="Palatino Linotype"/>
          <w:sz w:val="22"/>
          <w:szCs w:val="22"/>
        </w:rPr>
        <w:t xml:space="preserve"> </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 xml:space="preserve">Les critères de sélection des candidats portent notamment sur : </w:t>
      </w:r>
    </w:p>
    <w:p w:rsidR="00E43122" w:rsidRPr="00C326E6" w:rsidRDefault="00E43122" w:rsidP="00E43122">
      <w:pPr>
        <w:jc w:val="both"/>
        <w:rPr>
          <w:rFonts w:ascii="Palatino Linotype" w:hAnsi="Palatino Linotype" w:cs="Calibri"/>
          <w:sz w:val="22"/>
          <w:szCs w:val="22"/>
        </w:rPr>
      </w:pPr>
      <w:r w:rsidRPr="00C326E6">
        <w:rPr>
          <w:rFonts w:ascii="Palatino Linotype" w:hAnsi="Palatino Linotype" w:cs="Calibri"/>
          <w:sz w:val="22"/>
          <w:szCs w:val="22"/>
        </w:rPr>
        <w:t>L’adéquation avec les objectifs définis dans la partie III (engagement du service) du présent appel à candidatures ;</w:t>
      </w:r>
    </w:p>
    <w:p w:rsidR="00E43122" w:rsidRDefault="00E43122" w:rsidP="00E43122">
      <w:pPr>
        <w:pStyle w:val="Paragraphedeliste"/>
        <w:numPr>
          <w:ilvl w:val="0"/>
          <w:numId w:val="10"/>
        </w:numPr>
        <w:spacing w:before="120" w:after="120" w:line="240" w:lineRule="auto"/>
        <w:jc w:val="both"/>
        <w:rPr>
          <w:rFonts w:ascii="Palatino Linotype" w:hAnsi="Palatino Linotype" w:cs="Calibri"/>
        </w:rPr>
      </w:pPr>
      <w:r w:rsidRPr="00C326E6">
        <w:rPr>
          <w:rFonts w:ascii="Palatino Linotype" w:hAnsi="Palatino Linotype" w:cs="Calibri"/>
        </w:rPr>
        <w:t>50 % de la note : la capacité à intervenir selon :</w:t>
      </w:r>
    </w:p>
    <w:p w:rsidR="00E43122" w:rsidRPr="00C326E6" w:rsidRDefault="00E43122" w:rsidP="00E43122">
      <w:pPr>
        <w:pStyle w:val="Paragraphedeliste"/>
        <w:spacing w:before="120" w:after="120" w:line="240" w:lineRule="auto"/>
        <w:jc w:val="both"/>
        <w:rPr>
          <w:rFonts w:ascii="Palatino Linotype" w:hAnsi="Palatino Linotype" w:cs="Calibri"/>
        </w:rPr>
      </w:pPr>
    </w:p>
    <w:p w:rsidR="00E43122" w:rsidRPr="00C326E6" w:rsidRDefault="003876AE" w:rsidP="00E43122">
      <w:pPr>
        <w:pStyle w:val="Paragraphedeliste"/>
        <w:numPr>
          <w:ilvl w:val="1"/>
          <w:numId w:val="10"/>
        </w:numPr>
        <w:spacing w:before="120" w:after="120" w:line="240" w:lineRule="auto"/>
        <w:jc w:val="both"/>
        <w:rPr>
          <w:rFonts w:ascii="Palatino Linotype" w:hAnsi="Palatino Linotype" w:cs="Calibri"/>
        </w:rPr>
      </w:pPr>
      <w:r w:rsidRPr="00C326E6">
        <w:rPr>
          <w:rFonts w:ascii="Palatino Linotype" w:hAnsi="Palatino Linotype" w:cs="Calibri"/>
        </w:rPr>
        <w:t>Le</w:t>
      </w:r>
      <w:r w:rsidR="00E43122" w:rsidRPr="00C326E6">
        <w:rPr>
          <w:rFonts w:ascii="Palatino Linotype" w:hAnsi="Palatino Linotype" w:cs="Calibri"/>
        </w:rPr>
        <w:t xml:space="preserve"> profil des personnes prises en charge,</w:t>
      </w:r>
    </w:p>
    <w:p w:rsidR="00E43122" w:rsidRPr="00C326E6" w:rsidRDefault="00E43122" w:rsidP="00E43122">
      <w:pPr>
        <w:pStyle w:val="Paragraphedeliste"/>
        <w:numPr>
          <w:ilvl w:val="1"/>
          <w:numId w:val="10"/>
        </w:numPr>
        <w:spacing w:before="120" w:after="120" w:line="240" w:lineRule="auto"/>
        <w:jc w:val="both"/>
        <w:rPr>
          <w:rFonts w:ascii="Palatino Linotype" w:hAnsi="Palatino Linotype" w:cs="Calibri"/>
        </w:rPr>
      </w:pPr>
      <w:r w:rsidRPr="00C326E6">
        <w:rPr>
          <w:rFonts w:ascii="Palatino Linotype" w:hAnsi="Palatino Linotype" w:cs="Calibri"/>
        </w:rPr>
        <w:t>L’amplitude horaire d’intervention,</w:t>
      </w:r>
    </w:p>
    <w:p w:rsidR="00E43122" w:rsidRDefault="003876AE" w:rsidP="00E43122">
      <w:pPr>
        <w:pStyle w:val="Paragraphedeliste"/>
        <w:numPr>
          <w:ilvl w:val="1"/>
          <w:numId w:val="10"/>
        </w:numPr>
        <w:spacing w:before="120" w:after="120" w:line="240" w:lineRule="auto"/>
        <w:jc w:val="both"/>
        <w:rPr>
          <w:rFonts w:ascii="Palatino Linotype" w:hAnsi="Palatino Linotype" w:cs="Calibri"/>
        </w:rPr>
      </w:pPr>
      <w:r w:rsidRPr="00C326E6">
        <w:rPr>
          <w:rFonts w:ascii="Palatino Linotype" w:hAnsi="Palatino Linotype" w:cs="Calibri"/>
        </w:rPr>
        <w:t>Les</w:t>
      </w:r>
      <w:r w:rsidR="00E43122" w:rsidRPr="00C326E6">
        <w:rPr>
          <w:rFonts w:ascii="Palatino Linotype" w:hAnsi="Palatino Linotype" w:cs="Calibri"/>
        </w:rPr>
        <w:t xml:space="preserve"> caractéristiques du territoire d’intervention,</w:t>
      </w:r>
    </w:p>
    <w:p w:rsidR="00E43122" w:rsidRPr="00C326E6" w:rsidRDefault="00E43122" w:rsidP="00E43122">
      <w:pPr>
        <w:pStyle w:val="Paragraphedeliste"/>
        <w:spacing w:before="120" w:after="120" w:line="240" w:lineRule="auto"/>
        <w:ind w:left="1440"/>
        <w:jc w:val="both"/>
        <w:rPr>
          <w:rFonts w:ascii="Palatino Linotype" w:hAnsi="Palatino Linotype" w:cs="Calibri"/>
        </w:rPr>
      </w:pPr>
    </w:p>
    <w:p w:rsidR="00E43122" w:rsidRPr="00C326E6" w:rsidRDefault="00E43122" w:rsidP="00E43122">
      <w:pPr>
        <w:pStyle w:val="Paragraphedeliste"/>
        <w:numPr>
          <w:ilvl w:val="0"/>
          <w:numId w:val="10"/>
        </w:numPr>
        <w:spacing w:before="120" w:after="120" w:line="240" w:lineRule="auto"/>
        <w:jc w:val="both"/>
        <w:rPr>
          <w:rFonts w:ascii="Palatino Linotype" w:hAnsi="Palatino Linotype" w:cs="Calibri"/>
        </w:rPr>
      </w:pPr>
      <w:r w:rsidRPr="00C326E6">
        <w:rPr>
          <w:rFonts w:ascii="Palatino Linotype" w:hAnsi="Palatino Linotype" w:cs="Calibri"/>
        </w:rPr>
        <w:t>10 % de la note : la capacité à suivre les interventions et à assurer la remontée d’informations </w:t>
      </w:r>
    </w:p>
    <w:p w:rsidR="00E43122" w:rsidRPr="00190610" w:rsidRDefault="0005035C" w:rsidP="00E43122">
      <w:pPr>
        <w:pStyle w:val="Paragraphedeliste"/>
        <w:numPr>
          <w:ilvl w:val="0"/>
          <w:numId w:val="10"/>
        </w:numPr>
        <w:spacing w:before="120" w:after="120" w:line="240" w:lineRule="auto"/>
        <w:jc w:val="both"/>
        <w:rPr>
          <w:rFonts w:ascii="Palatino Linotype" w:hAnsi="Palatino Linotype" w:cs="Calibri"/>
        </w:rPr>
      </w:pPr>
      <w:r w:rsidRPr="00190610">
        <w:rPr>
          <w:rFonts w:ascii="Palatino Linotype" w:hAnsi="Palatino Linotype" w:cs="Calibri"/>
        </w:rPr>
        <w:t>2</w:t>
      </w:r>
      <w:r w:rsidR="00E43122" w:rsidRPr="00190610">
        <w:rPr>
          <w:rFonts w:ascii="Palatino Linotype" w:hAnsi="Palatino Linotype" w:cs="Calibri"/>
        </w:rPr>
        <w:t>0 % de la note : la situation financière du service</w:t>
      </w:r>
    </w:p>
    <w:p w:rsidR="00E43122" w:rsidRPr="00C326E6" w:rsidRDefault="0005035C" w:rsidP="00E43122">
      <w:pPr>
        <w:pStyle w:val="Paragraphedeliste"/>
        <w:numPr>
          <w:ilvl w:val="0"/>
          <w:numId w:val="10"/>
        </w:numPr>
        <w:spacing w:before="120" w:after="120" w:line="240" w:lineRule="auto"/>
        <w:jc w:val="both"/>
        <w:rPr>
          <w:rFonts w:ascii="Palatino Linotype" w:hAnsi="Palatino Linotype" w:cs="Calibri"/>
        </w:rPr>
      </w:pPr>
      <w:r w:rsidRPr="00190610">
        <w:rPr>
          <w:rFonts w:ascii="Palatino Linotype" w:hAnsi="Palatino Linotype" w:cs="Calibri"/>
        </w:rPr>
        <w:t>2</w:t>
      </w:r>
      <w:r w:rsidR="00E43122" w:rsidRPr="00190610">
        <w:rPr>
          <w:rFonts w:ascii="Palatino Linotype" w:hAnsi="Palatino Linotype" w:cs="Calibri"/>
        </w:rPr>
        <w:t xml:space="preserve">0 % </w:t>
      </w:r>
      <w:r w:rsidR="00E43122" w:rsidRPr="00C326E6">
        <w:rPr>
          <w:rFonts w:ascii="Palatino Linotype" w:hAnsi="Palatino Linotype" w:cs="Calibri"/>
        </w:rPr>
        <w:t>de la note : les efforts déjà réalisés ou à réaliser pour permettre une meilleure qualité de vie au travail des agents, et/ou des engagements en terme d’attractivité des métiers. Innovation organisationnelle concernant les personnes dépendantes suivies.</w:t>
      </w:r>
    </w:p>
    <w:p w:rsidR="00E43122" w:rsidRPr="00190610" w:rsidRDefault="0005035C" w:rsidP="00E43122">
      <w:pPr>
        <w:autoSpaceDE w:val="0"/>
        <w:autoSpaceDN w:val="0"/>
        <w:adjustRightInd w:val="0"/>
        <w:jc w:val="both"/>
        <w:rPr>
          <w:rFonts w:ascii="Palatino Linotype" w:hAnsi="Palatino Linotype"/>
          <w:sz w:val="22"/>
          <w:szCs w:val="22"/>
        </w:rPr>
      </w:pPr>
      <w:r w:rsidRPr="00190610">
        <w:rPr>
          <w:rFonts w:ascii="Palatino Linotype" w:hAnsi="Palatino Linotype"/>
          <w:sz w:val="22"/>
          <w:szCs w:val="22"/>
        </w:rPr>
        <w:t>Les candidatures seront classées par ordre décroissant de notes. Le Département se réserve le droit de limiter le nombre de candidats retenus, la préfiguration se déroulant à enveloppe financière fermée.</w:t>
      </w:r>
    </w:p>
    <w:p w:rsidR="00E43122" w:rsidRPr="00C63F01" w:rsidRDefault="00E43122" w:rsidP="00E43122">
      <w:pPr>
        <w:pStyle w:val="Paragraphedeliste"/>
        <w:numPr>
          <w:ilvl w:val="1"/>
          <w:numId w:val="8"/>
        </w:numPr>
        <w:rPr>
          <w:rFonts w:ascii="Palatino Linotype" w:hAnsi="Palatino Linotype"/>
          <w:b/>
          <w:color w:val="0070C0"/>
        </w:rPr>
      </w:pPr>
      <w:r w:rsidRPr="00C63F01">
        <w:rPr>
          <w:rFonts w:ascii="Palatino Linotype" w:hAnsi="Palatino Linotype"/>
          <w:b/>
          <w:color w:val="0070C0"/>
        </w:rPr>
        <w:t>Contenu du dossier d’appel à candidature</w:t>
      </w:r>
    </w:p>
    <w:p w:rsidR="00E43122" w:rsidRDefault="00E43122" w:rsidP="00E43122">
      <w:pPr>
        <w:jc w:val="both"/>
        <w:rPr>
          <w:rFonts w:ascii="Palatino Linotype" w:hAnsi="Palatino Linotype" w:cs="Calibri"/>
          <w:sz w:val="22"/>
          <w:szCs w:val="22"/>
        </w:rPr>
      </w:pPr>
      <w:r w:rsidRPr="00C326E6">
        <w:rPr>
          <w:rFonts w:ascii="Palatino Linotype" w:hAnsi="Palatino Linotype" w:cs="Calibri"/>
          <w:sz w:val="22"/>
          <w:szCs w:val="22"/>
        </w:rPr>
        <w:t xml:space="preserve">Le dossier de candidature devra comporter obligatoirement : </w:t>
      </w:r>
    </w:p>
    <w:p w:rsidR="00E43122" w:rsidRPr="00C326E6" w:rsidRDefault="003876AE" w:rsidP="00E43122">
      <w:pPr>
        <w:pStyle w:val="Paragraphedeliste"/>
        <w:numPr>
          <w:ilvl w:val="0"/>
          <w:numId w:val="11"/>
        </w:numPr>
        <w:spacing w:after="0"/>
        <w:jc w:val="both"/>
        <w:rPr>
          <w:rFonts w:ascii="Palatino Linotype" w:hAnsi="Palatino Linotype"/>
        </w:rPr>
      </w:pPr>
      <w:r w:rsidRPr="00C326E6">
        <w:rPr>
          <w:rFonts w:ascii="Palatino Linotype" w:hAnsi="Palatino Linotype" w:cs="Calibri"/>
        </w:rPr>
        <w:t>Dossier</w:t>
      </w:r>
      <w:r w:rsidR="00E43122" w:rsidRPr="00C326E6">
        <w:rPr>
          <w:rFonts w:ascii="Palatino Linotype" w:hAnsi="Palatino Linotype" w:cs="Calibri"/>
        </w:rPr>
        <w:t xml:space="preserve"> de réponse à l’appel à candidatures selon la trame précisée en annexe 1 ;</w:t>
      </w:r>
      <w:r w:rsidR="00E43122" w:rsidRPr="00C326E6">
        <w:rPr>
          <w:rFonts w:ascii="Palatino Linotype" w:hAnsi="Palatino Linotype"/>
          <w:b/>
          <w:noProof/>
          <w:lang w:eastAsia="fr-FR"/>
        </w:rPr>
        <w:t xml:space="preserve"> </w:t>
      </w:r>
    </w:p>
    <w:p w:rsidR="00E43122" w:rsidRPr="00C326E6" w:rsidRDefault="00E43122" w:rsidP="00E43122">
      <w:pPr>
        <w:pStyle w:val="Paragraphedeliste"/>
        <w:numPr>
          <w:ilvl w:val="0"/>
          <w:numId w:val="11"/>
        </w:numPr>
        <w:spacing w:after="0"/>
        <w:jc w:val="both"/>
        <w:rPr>
          <w:rFonts w:ascii="Palatino Linotype" w:hAnsi="Palatino Linotype"/>
        </w:rPr>
      </w:pPr>
      <w:r w:rsidRPr="00C326E6">
        <w:rPr>
          <w:rFonts w:ascii="Palatino Linotype" w:hAnsi="Palatino Linotype"/>
          <w:noProof/>
          <w:lang w:eastAsia="fr-FR"/>
        </w:rPr>
        <w:t>La zone d’intervention habituelle du service rapportée aux besoins et enjeux du territoire concerné par l’appel à candidature</w:t>
      </w:r>
    </w:p>
    <w:p w:rsidR="00E43122" w:rsidRPr="00C326E6" w:rsidRDefault="003876AE" w:rsidP="00E43122">
      <w:pPr>
        <w:pStyle w:val="Default"/>
        <w:numPr>
          <w:ilvl w:val="0"/>
          <w:numId w:val="11"/>
        </w:numPr>
        <w:jc w:val="both"/>
        <w:rPr>
          <w:rFonts w:ascii="Palatino Linotype" w:hAnsi="Palatino Linotype"/>
          <w:sz w:val="22"/>
          <w:szCs w:val="22"/>
        </w:rPr>
      </w:pPr>
      <w:r w:rsidRPr="00C326E6">
        <w:rPr>
          <w:rFonts w:ascii="Palatino Linotype" w:hAnsi="Palatino Linotype"/>
          <w:color w:val="auto"/>
          <w:sz w:val="22"/>
          <w:szCs w:val="22"/>
        </w:rPr>
        <w:t>Les</w:t>
      </w:r>
      <w:r w:rsidR="00E43122" w:rsidRPr="00C326E6">
        <w:rPr>
          <w:rFonts w:ascii="Palatino Linotype" w:hAnsi="Palatino Linotype"/>
          <w:color w:val="auto"/>
          <w:sz w:val="22"/>
          <w:szCs w:val="22"/>
        </w:rPr>
        <w:t xml:space="preserve"> rapports d’activité du service, les comptes administratifs ou comptes de résultat, les bilans </w:t>
      </w:r>
      <w:r w:rsidR="00E43122" w:rsidRPr="00C326E6">
        <w:rPr>
          <w:rFonts w:ascii="Palatino Linotype" w:hAnsi="Palatino Linotype"/>
          <w:sz w:val="22"/>
          <w:szCs w:val="22"/>
        </w:rPr>
        <w:t xml:space="preserve">pour les années 2016 à 2018 en fonction du dernier exercice clôturé ; </w:t>
      </w:r>
    </w:p>
    <w:p w:rsidR="00E43122" w:rsidRPr="00C326E6" w:rsidRDefault="003876AE" w:rsidP="00E43122">
      <w:pPr>
        <w:pStyle w:val="Default"/>
        <w:numPr>
          <w:ilvl w:val="0"/>
          <w:numId w:val="11"/>
        </w:numPr>
        <w:spacing w:after="5"/>
        <w:jc w:val="both"/>
        <w:rPr>
          <w:rFonts w:ascii="Palatino Linotype" w:hAnsi="Palatino Linotype"/>
          <w:sz w:val="22"/>
          <w:szCs w:val="22"/>
        </w:rPr>
      </w:pPr>
      <w:r w:rsidRPr="00C326E6">
        <w:rPr>
          <w:rFonts w:ascii="Palatino Linotype" w:hAnsi="Palatino Linotype"/>
          <w:sz w:val="22"/>
          <w:szCs w:val="22"/>
        </w:rPr>
        <w:t>Le</w:t>
      </w:r>
      <w:r w:rsidR="00E43122" w:rsidRPr="00C326E6">
        <w:rPr>
          <w:rFonts w:ascii="Palatino Linotype" w:hAnsi="Palatino Linotype"/>
          <w:sz w:val="22"/>
          <w:szCs w:val="22"/>
        </w:rPr>
        <w:t xml:space="preserve"> budget 2018 ; </w:t>
      </w:r>
    </w:p>
    <w:p w:rsidR="00E43122" w:rsidRPr="00C326E6" w:rsidRDefault="003876AE" w:rsidP="00E43122">
      <w:pPr>
        <w:pStyle w:val="Default"/>
        <w:numPr>
          <w:ilvl w:val="0"/>
          <w:numId w:val="11"/>
        </w:numPr>
        <w:spacing w:after="5"/>
        <w:jc w:val="both"/>
        <w:rPr>
          <w:rFonts w:ascii="Palatino Linotype" w:hAnsi="Palatino Linotype"/>
          <w:sz w:val="22"/>
          <w:szCs w:val="22"/>
        </w:rPr>
      </w:pPr>
      <w:r w:rsidRPr="00C326E6">
        <w:rPr>
          <w:rFonts w:ascii="Palatino Linotype" w:hAnsi="Palatino Linotype"/>
          <w:sz w:val="22"/>
          <w:szCs w:val="22"/>
        </w:rPr>
        <w:t>Le</w:t>
      </w:r>
      <w:r w:rsidR="00E43122" w:rsidRPr="00C326E6">
        <w:rPr>
          <w:rFonts w:ascii="Palatino Linotype" w:hAnsi="Palatino Linotype"/>
          <w:sz w:val="22"/>
          <w:szCs w:val="22"/>
        </w:rPr>
        <w:t xml:space="preserve"> cas échéant, la copie du jugement du tribunal de commerce ou du tribunal de grande instance dans le cadre d’un service en situation de sauvegarde ou de redressement judiciaire ; </w:t>
      </w:r>
    </w:p>
    <w:p w:rsidR="00E43122" w:rsidRPr="00C326E6" w:rsidRDefault="003876AE" w:rsidP="00E43122">
      <w:pPr>
        <w:pStyle w:val="Paragraphedeliste"/>
        <w:numPr>
          <w:ilvl w:val="0"/>
          <w:numId w:val="11"/>
        </w:numPr>
        <w:jc w:val="both"/>
        <w:rPr>
          <w:rFonts w:ascii="Palatino Linotype" w:hAnsi="Palatino Linotype"/>
        </w:rPr>
      </w:pPr>
      <w:r w:rsidRPr="00C326E6">
        <w:rPr>
          <w:rFonts w:ascii="Palatino Linotype" w:hAnsi="Palatino Linotype"/>
        </w:rPr>
        <w:t>La</w:t>
      </w:r>
      <w:r w:rsidR="00E43122" w:rsidRPr="00C326E6">
        <w:rPr>
          <w:rFonts w:ascii="Palatino Linotype" w:hAnsi="Palatino Linotype"/>
        </w:rPr>
        <w:t xml:space="preserve"> liste des communes couvertes par le service en 2018 ;</w:t>
      </w:r>
    </w:p>
    <w:p w:rsidR="00E43122" w:rsidRPr="00C326E6" w:rsidRDefault="003876AE" w:rsidP="00E43122">
      <w:pPr>
        <w:pStyle w:val="Paragraphedeliste"/>
        <w:numPr>
          <w:ilvl w:val="0"/>
          <w:numId w:val="11"/>
        </w:numPr>
        <w:jc w:val="both"/>
        <w:rPr>
          <w:rFonts w:ascii="Palatino Linotype" w:hAnsi="Palatino Linotype"/>
        </w:rPr>
      </w:pPr>
      <w:r w:rsidRPr="00C326E6">
        <w:rPr>
          <w:rFonts w:ascii="Palatino Linotype" w:hAnsi="Palatino Linotype"/>
        </w:rPr>
        <w:t>En</w:t>
      </w:r>
      <w:r w:rsidR="00E43122" w:rsidRPr="00C326E6">
        <w:rPr>
          <w:rFonts w:ascii="Palatino Linotype" w:hAnsi="Palatino Linotype"/>
        </w:rPr>
        <w:t xml:space="preserve"> cas de logiciel de télégestion en cours d’acquisition, un devis précisant le coût d’acquisition, de formation, de maintenance et le cas échéant le calendrier prévisionnel de mise en service ;</w:t>
      </w:r>
    </w:p>
    <w:p w:rsidR="00E43122" w:rsidRPr="00C326E6" w:rsidRDefault="00E43122" w:rsidP="00E43122">
      <w:pPr>
        <w:pStyle w:val="Paragraphedeliste"/>
        <w:numPr>
          <w:ilvl w:val="0"/>
          <w:numId w:val="11"/>
        </w:numPr>
        <w:jc w:val="both"/>
        <w:rPr>
          <w:rFonts w:ascii="Palatino Linotype" w:hAnsi="Palatino Linotype"/>
        </w:rPr>
      </w:pPr>
      <w:r w:rsidRPr="00C326E6">
        <w:rPr>
          <w:rFonts w:ascii="Palatino Linotype" w:hAnsi="Palatino Linotype"/>
        </w:rPr>
        <w:t>La GPEC mise en place et les formations réalisées dans les 5 dernières années ;</w:t>
      </w:r>
    </w:p>
    <w:p w:rsidR="00E43122" w:rsidRPr="00C326E6" w:rsidRDefault="00E43122" w:rsidP="00E43122">
      <w:pPr>
        <w:pStyle w:val="Paragraphedeliste"/>
        <w:numPr>
          <w:ilvl w:val="0"/>
          <w:numId w:val="11"/>
        </w:numPr>
        <w:jc w:val="both"/>
        <w:rPr>
          <w:rFonts w:ascii="Palatino Linotype" w:hAnsi="Palatino Linotype"/>
        </w:rPr>
      </w:pPr>
      <w:r w:rsidRPr="00C326E6">
        <w:rPr>
          <w:rFonts w:ascii="Palatino Linotype" w:hAnsi="Palatino Linotype"/>
        </w:rPr>
        <w:t xml:space="preserve">Les actions déjà menées en terme d’attractivité des métiers et qualité de vie au travail ; Dans le cadre de mutualisations de moyens, il est important que le candidat mette en évidence les conséquences de cette mutualisation sur le personnel. </w:t>
      </w:r>
    </w:p>
    <w:p w:rsidR="00E43122" w:rsidRPr="00C326E6" w:rsidRDefault="00E43122" w:rsidP="00E43122">
      <w:pPr>
        <w:pStyle w:val="Paragraphedeliste"/>
        <w:numPr>
          <w:ilvl w:val="0"/>
          <w:numId w:val="11"/>
        </w:numPr>
        <w:jc w:val="both"/>
        <w:rPr>
          <w:rFonts w:ascii="Palatino Linotype" w:hAnsi="Palatino Linotype"/>
        </w:rPr>
      </w:pPr>
      <w:r w:rsidRPr="00C326E6">
        <w:rPr>
          <w:rFonts w:ascii="Palatino Linotype" w:hAnsi="Palatino Linotype"/>
        </w:rPr>
        <w:t>Les documents décrivant la mise en place d’une démarche continue d’amélioration de la qualité du service rendu, quand ils existent</w:t>
      </w:r>
    </w:p>
    <w:p w:rsidR="00E43122" w:rsidRPr="00C326E6" w:rsidRDefault="00E43122" w:rsidP="00E43122">
      <w:pPr>
        <w:jc w:val="both"/>
        <w:rPr>
          <w:rFonts w:ascii="Palatino Linotype" w:hAnsi="Palatino Linotype" w:cs="Calibri"/>
          <w:sz w:val="22"/>
          <w:szCs w:val="22"/>
        </w:rPr>
      </w:pPr>
      <w:r w:rsidRPr="00C326E6">
        <w:rPr>
          <w:rFonts w:ascii="Palatino Linotype" w:hAnsi="Palatino Linotype" w:cs="Calibri"/>
          <w:sz w:val="22"/>
          <w:szCs w:val="22"/>
        </w:rPr>
        <w:t xml:space="preserve">De manière facultative, le dossier de candidature peut comporter tout élément que le candidat jugerait pertinent, permettant de mieux identifier la structure porteuse, son activité. Il peut s’agir, par exemple, contrat-type, des informations sur le coût des prestations proposées, </w:t>
      </w:r>
      <w:r w:rsidRPr="00C326E6">
        <w:rPr>
          <w:rFonts w:ascii="Palatino Linotype" w:hAnsi="Palatino Linotype" w:cs="Calibri"/>
          <w:i/>
          <w:sz w:val="22"/>
          <w:szCs w:val="22"/>
        </w:rPr>
        <w:t>etc</w:t>
      </w:r>
      <w:r w:rsidRPr="00C326E6">
        <w:rPr>
          <w:rFonts w:ascii="Palatino Linotype" w:hAnsi="Palatino Linotype" w:cs="Calibri"/>
          <w:sz w:val="22"/>
          <w:szCs w:val="22"/>
        </w:rPr>
        <w:t>.</w:t>
      </w:r>
    </w:p>
    <w:p w:rsidR="00E43122" w:rsidRPr="00C63F01" w:rsidRDefault="00E43122" w:rsidP="00E43122">
      <w:pPr>
        <w:jc w:val="both"/>
        <w:rPr>
          <w:rFonts w:ascii="Palatino Linotype" w:hAnsi="Palatino Linotype" w:cstheme="minorHAnsi"/>
          <w:color w:val="0070C0"/>
          <w:sz w:val="22"/>
          <w:szCs w:val="22"/>
        </w:rPr>
      </w:pPr>
      <w:r w:rsidRPr="00C63F01">
        <w:rPr>
          <w:rFonts w:ascii="Palatino Linotype" w:hAnsi="Palatino Linotype" w:cstheme="minorHAnsi"/>
          <w:color w:val="0070C0"/>
          <w:sz w:val="22"/>
          <w:szCs w:val="22"/>
        </w:rPr>
        <w:t>V - Modalités pratiques</w:t>
      </w:r>
    </w:p>
    <w:p w:rsidR="00E43122" w:rsidRDefault="00E43122" w:rsidP="00E43122">
      <w:pPr>
        <w:spacing w:before="120" w:after="120"/>
        <w:jc w:val="both"/>
        <w:rPr>
          <w:rFonts w:ascii="Palatino Linotype" w:hAnsi="Palatino Linotype" w:cs="Calibri"/>
          <w:sz w:val="22"/>
          <w:szCs w:val="22"/>
        </w:rPr>
      </w:pPr>
      <w:r w:rsidRPr="00C326E6">
        <w:rPr>
          <w:rFonts w:ascii="Palatino Linotype" w:hAnsi="Palatino Linotype" w:cs="Calibri"/>
          <w:sz w:val="22"/>
          <w:szCs w:val="22"/>
        </w:rPr>
        <w:t>Chaque candidat devra adresser, en une seule fois, un dossier de candidature complet par envoi dématérialisé, en format Word et PDF, par courriel à l’adresse suivante : contact.da@maine-et-loire.fr et/ou par voie postale à l’adresse suivante :</w:t>
      </w:r>
    </w:p>
    <w:p w:rsidR="00E43122" w:rsidRPr="00C326E6" w:rsidRDefault="00E43122" w:rsidP="00E43122">
      <w:pPr>
        <w:spacing w:before="120" w:after="120"/>
        <w:jc w:val="both"/>
        <w:rPr>
          <w:rFonts w:ascii="Palatino Linotype" w:hAnsi="Palatino Linotype" w:cs="Calibri"/>
          <w:sz w:val="22"/>
          <w:szCs w:val="22"/>
        </w:rPr>
      </w:pPr>
      <w:r w:rsidRPr="00C326E6">
        <w:rPr>
          <w:rFonts w:ascii="Palatino Linotype" w:hAnsi="Palatino Linotype" w:cs="Calibri"/>
          <w:sz w:val="22"/>
          <w:szCs w:val="22"/>
        </w:rPr>
        <w:t xml:space="preserve"> </w:t>
      </w:r>
    </w:p>
    <w:p w:rsidR="00E43122" w:rsidRPr="00C326E6" w:rsidRDefault="00E43122" w:rsidP="00E43122">
      <w:pPr>
        <w:spacing w:before="120"/>
        <w:jc w:val="center"/>
        <w:rPr>
          <w:rFonts w:ascii="Palatino Linotype" w:hAnsi="Palatino Linotype" w:cs="Calibri"/>
          <w:sz w:val="22"/>
          <w:szCs w:val="22"/>
        </w:rPr>
      </w:pPr>
      <w:r w:rsidRPr="00C326E6">
        <w:rPr>
          <w:rFonts w:ascii="Palatino Linotype" w:hAnsi="Palatino Linotype" w:cs="Calibri"/>
          <w:sz w:val="22"/>
          <w:szCs w:val="22"/>
        </w:rPr>
        <w:t>Monsieur le Président</w:t>
      </w:r>
    </w:p>
    <w:p w:rsidR="00E43122" w:rsidRPr="00C326E6" w:rsidRDefault="00E43122" w:rsidP="00E43122">
      <w:pPr>
        <w:spacing w:before="120"/>
        <w:jc w:val="center"/>
        <w:rPr>
          <w:rFonts w:ascii="Palatino Linotype" w:hAnsi="Palatino Linotype" w:cs="Calibri"/>
          <w:sz w:val="22"/>
          <w:szCs w:val="22"/>
        </w:rPr>
      </w:pPr>
      <w:r w:rsidRPr="00C326E6">
        <w:rPr>
          <w:rFonts w:ascii="Palatino Linotype" w:hAnsi="Palatino Linotype" w:cs="Calibri"/>
          <w:sz w:val="22"/>
          <w:szCs w:val="22"/>
        </w:rPr>
        <w:t>Département de Maine-et-Loire</w:t>
      </w:r>
    </w:p>
    <w:p w:rsidR="00E43122" w:rsidRPr="00C326E6" w:rsidRDefault="00E43122" w:rsidP="00E43122">
      <w:pPr>
        <w:spacing w:before="120"/>
        <w:jc w:val="center"/>
        <w:rPr>
          <w:rFonts w:ascii="Palatino Linotype" w:hAnsi="Palatino Linotype" w:cs="Calibri"/>
          <w:sz w:val="22"/>
          <w:szCs w:val="22"/>
        </w:rPr>
      </w:pPr>
      <w:r w:rsidRPr="00C326E6">
        <w:rPr>
          <w:rFonts w:ascii="Palatino Linotype" w:hAnsi="Palatino Linotype" w:cs="Calibri"/>
          <w:sz w:val="22"/>
          <w:szCs w:val="22"/>
        </w:rPr>
        <w:t>Direction de l’offre d’accueil pour l’autonomie</w:t>
      </w:r>
    </w:p>
    <w:p w:rsidR="00E43122" w:rsidRPr="00C326E6" w:rsidRDefault="00E43122" w:rsidP="00E43122">
      <w:pPr>
        <w:spacing w:before="120"/>
        <w:jc w:val="center"/>
        <w:rPr>
          <w:rFonts w:ascii="Palatino Linotype" w:hAnsi="Palatino Linotype" w:cs="Calibri"/>
          <w:sz w:val="22"/>
          <w:szCs w:val="22"/>
        </w:rPr>
      </w:pPr>
      <w:r w:rsidRPr="00C326E6">
        <w:rPr>
          <w:rFonts w:ascii="Palatino Linotype" w:hAnsi="Palatino Linotype" w:cs="Calibri"/>
          <w:sz w:val="22"/>
          <w:szCs w:val="22"/>
        </w:rPr>
        <w:t>Service Soutien des acteurs à domicile</w:t>
      </w:r>
    </w:p>
    <w:p w:rsidR="00E43122" w:rsidRPr="00C326E6" w:rsidRDefault="003876AE" w:rsidP="00E43122">
      <w:pPr>
        <w:spacing w:before="120"/>
        <w:jc w:val="center"/>
        <w:rPr>
          <w:rFonts w:ascii="Palatino Linotype" w:hAnsi="Palatino Linotype" w:cs="Calibri"/>
          <w:color w:val="FF0000"/>
          <w:sz w:val="22"/>
          <w:szCs w:val="22"/>
        </w:rPr>
      </w:pPr>
      <w:r w:rsidRPr="00C326E6">
        <w:rPr>
          <w:rFonts w:ascii="Palatino Linotype" w:hAnsi="Palatino Linotype" w:cs="Calibri"/>
          <w:sz w:val="22"/>
          <w:szCs w:val="22"/>
        </w:rPr>
        <w:t>À</w:t>
      </w:r>
      <w:r w:rsidR="00E43122" w:rsidRPr="00C326E6">
        <w:rPr>
          <w:rFonts w:ascii="Palatino Linotype" w:hAnsi="Palatino Linotype" w:cs="Calibri"/>
          <w:sz w:val="22"/>
          <w:szCs w:val="22"/>
        </w:rPr>
        <w:t xml:space="preserve"> l’attention de Madame DECARY</w:t>
      </w:r>
    </w:p>
    <w:p w:rsidR="00E43122" w:rsidRPr="00C326E6" w:rsidRDefault="00E43122" w:rsidP="00E43122">
      <w:pPr>
        <w:spacing w:before="120"/>
        <w:jc w:val="center"/>
        <w:rPr>
          <w:rFonts w:ascii="Palatino Linotype" w:hAnsi="Palatino Linotype" w:cs="Calibri"/>
          <w:sz w:val="22"/>
          <w:szCs w:val="22"/>
        </w:rPr>
      </w:pPr>
      <w:r w:rsidRPr="00C326E6">
        <w:rPr>
          <w:rFonts w:ascii="Palatino Linotype" w:hAnsi="Palatino Linotype" w:cs="Calibri"/>
          <w:sz w:val="22"/>
          <w:szCs w:val="22"/>
        </w:rPr>
        <w:t>CS 94104</w:t>
      </w:r>
    </w:p>
    <w:p w:rsidR="00E43122" w:rsidRPr="00C326E6" w:rsidRDefault="00E43122" w:rsidP="00E43122">
      <w:pPr>
        <w:spacing w:before="120"/>
        <w:jc w:val="center"/>
        <w:rPr>
          <w:rFonts w:ascii="Palatino Linotype" w:hAnsi="Palatino Linotype" w:cs="Calibri"/>
          <w:sz w:val="22"/>
          <w:szCs w:val="22"/>
        </w:rPr>
      </w:pPr>
      <w:r w:rsidRPr="00C326E6">
        <w:rPr>
          <w:rFonts w:ascii="Palatino Linotype" w:hAnsi="Palatino Linotype" w:cs="Calibri"/>
          <w:sz w:val="22"/>
          <w:szCs w:val="22"/>
        </w:rPr>
        <w:t>49941 ANGERS CEDEX 9</w:t>
      </w:r>
    </w:p>
    <w:p w:rsidR="00E43122" w:rsidRPr="00C326E6" w:rsidRDefault="00E43122" w:rsidP="00E43122">
      <w:pPr>
        <w:spacing w:after="120"/>
        <w:jc w:val="both"/>
        <w:rPr>
          <w:rFonts w:ascii="Palatino Linotype" w:hAnsi="Palatino Linotype"/>
          <w:sz w:val="22"/>
          <w:szCs w:val="22"/>
        </w:rPr>
      </w:pPr>
      <w:r w:rsidRPr="00C326E6">
        <w:rPr>
          <w:rFonts w:ascii="Palatino Linotype" w:hAnsi="Palatino Linotype"/>
          <w:sz w:val="22"/>
          <w:szCs w:val="22"/>
        </w:rPr>
        <w:t xml:space="preserve">La date limite d’envoi des candidatures est fixée au 15 novembre 2019 inclus (cachet de la poste faisant foi). </w:t>
      </w:r>
    </w:p>
    <w:p w:rsidR="00E43122" w:rsidRPr="00C326E6" w:rsidRDefault="00E43122" w:rsidP="00E43122">
      <w:pPr>
        <w:spacing w:after="120"/>
        <w:jc w:val="both"/>
        <w:rPr>
          <w:rFonts w:ascii="Palatino Linotype" w:hAnsi="Palatino Linotype"/>
          <w:sz w:val="22"/>
          <w:szCs w:val="22"/>
        </w:rPr>
      </w:pPr>
      <w:r w:rsidRPr="00C326E6">
        <w:rPr>
          <w:rFonts w:ascii="Palatino Linotype" w:hAnsi="Palatino Linotype"/>
          <w:sz w:val="22"/>
          <w:szCs w:val="22"/>
        </w:rPr>
        <w:t>Les candidats qui souhaitent déposer leur dossier en main propre peuvent le faire contre récépissé à l’adresse susvisée :</w:t>
      </w:r>
    </w:p>
    <w:p w:rsidR="00E43122" w:rsidRPr="00C326E6" w:rsidRDefault="00E43122" w:rsidP="00E43122">
      <w:pPr>
        <w:spacing w:before="120"/>
        <w:jc w:val="center"/>
        <w:rPr>
          <w:rFonts w:ascii="Palatino Linotype" w:hAnsi="Palatino Linotype"/>
          <w:sz w:val="22"/>
          <w:szCs w:val="22"/>
        </w:rPr>
      </w:pPr>
      <w:r w:rsidRPr="00C326E6">
        <w:rPr>
          <w:rFonts w:ascii="Palatino Linotype" w:hAnsi="Palatino Linotype"/>
          <w:sz w:val="22"/>
          <w:szCs w:val="22"/>
        </w:rPr>
        <w:t>DGA DSS</w:t>
      </w:r>
    </w:p>
    <w:p w:rsidR="00E43122" w:rsidRPr="00C326E6" w:rsidRDefault="00E43122" w:rsidP="00E43122">
      <w:pPr>
        <w:spacing w:before="120"/>
        <w:jc w:val="center"/>
        <w:rPr>
          <w:rFonts w:ascii="Palatino Linotype" w:hAnsi="Palatino Linotype"/>
          <w:sz w:val="22"/>
          <w:szCs w:val="22"/>
        </w:rPr>
      </w:pPr>
      <w:r w:rsidRPr="00C326E6">
        <w:rPr>
          <w:rFonts w:ascii="Palatino Linotype" w:hAnsi="Palatino Linotype"/>
          <w:sz w:val="22"/>
          <w:szCs w:val="22"/>
        </w:rPr>
        <w:t>Se présenter au bâtiment L de la cité administrative</w:t>
      </w:r>
    </w:p>
    <w:p w:rsidR="00E43122" w:rsidRPr="00C326E6" w:rsidRDefault="00E43122" w:rsidP="00E43122">
      <w:pPr>
        <w:spacing w:before="120"/>
        <w:jc w:val="center"/>
        <w:rPr>
          <w:rFonts w:ascii="Palatino Linotype" w:hAnsi="Palatino Linotype"/>
          <w:sz w:val="22"/>
          <w:szCs w:val="22"/>
        </w:rPr>
      </w:pPr>
      <w:r w:rsidRPr="00C326E6">
        <w:rPr>
          <w:rFonts w:ascii="Palatino Linotype" w:hAnsi="Palatino Linotype"/>
          <w:sz w:val="22"/>
          <w:szCs w:val="22"/>
        </w:rPr>
        <w:t>26 ter rue de Brissac</w:t>
      </w:r>
    </w:p>
    <w:p w:rsidR="00E43122" w:rsidRPr="00C326E6" w:rsidRDefault="00E43122" w:rsidP="00E43122">
      <w:pPr>
        <w:spacing w:before="120"/>
        <w:jc w:val="center"/>
        <w:rPr>
          <w:rFonts w:ascii="Palatino Linotype" w:hAnsi="Palatino Linotype"/>
          <w:sz w:val="22"/>
          <w:szCs w:val="22"/>
        </w:rPr>
      </w:pPr>
      <w:r w:rsidRPr="00C326E6">
        <w:rPr>
          <w:rFonts w:ascii="Palatino Linotype" w:hAnsi="Palatino Linotype"/>
          <w:sz w:val="22"/>
          <w:szCs w:val="22"/>
        </w:rPr>
        <w:t>49000 ANGERS</w:t>
      </w:r>
    </w:p>
    <w:p w:rsidR="00E43122" w:rsidRPr="00C326E6" w:rsidRDefault="00E43122" w:rsidP="00E43122">
      <w:pPr>
        <w:spacing w:after="120"/>
        <w:jc w:val="both"/>
        <w:rPr>
          <w:rFonts w:ascii="Palatino Linotype" w:hAnsi="Palatino Linotype"/>
          <w:sz w:val="22"/>
          <w:szCs w:val="22"/>
        </w:rPr>
      </w:pPr>
      <w:r w:rsidRPr="00C326E6">
        <w:rPr>
          <w:rFonts w:ascii="Palatino Linotype" w:hAnsi="Palatino Linotype"/>
          <w:sz w:val="22"/>
          <w:szCs w:val="22"/>
        </w:rPr>
        <w:t>Les jours ouvrés de 9h15 à 11h30 et de 14h15 à 16h30.</w:t>
      </w:r>
    </w:p>
    <w:p w:rsidR="00E43122" w:rsidRPr="00C326E6" w:rsidRDefault="00E43122" w:rsidP="00E43122">
      <w:pPr>
        <w:spacing w:after="120"/>
        <w:jc w:val="both"/>
        <w:rPr>
          <w:rFonts w:ascii="Palatino Linotype" w:hAnsi="Palatino Linotype"/>
          <w:sz w:val="22"/>
          <w:szCs w:val="22"/>
        </w:rPr>
      </w:pPr>
      <w:r w:rsidRPr="00C326E6">
        <w:rPr>
          <w:rFonts w:ascii="Palatino Linotype" w:hAnsi="Palatino Linotype"/>
          <w:sz w:val="22"/>
          <w:szCs w:val="22"/>
        </w:rPr>
        <w:t>En cas de différence entre le dossier papier et le dossier électronique, le dossier papier fera foi.</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Qu’il soit envoyé ou déposé, le dossier de candidature devra être présenté sous la forme d’une enveloppe permettant d’identifier l’appel à candidature et le candidat.</w:t>
      </w:r>
    </w:p>
    <w:p w:rsidR="00E43122" w:rsidRPr="00C326E6" w:rsidRDefault="00E43122" w:rsidP="00E43122">
      <w:pPr>
        <w:spacing w:after="120"/>
        <w:jc w:val="both"/>
        <w:rPr>
          <w:rFonts w:ascii="Palatino Linotype" w:hAnsi="Palatino Linotype" w:cs="Times New Roman"/>
          <w:sz w:val="22"/>
          <w:szCs w:val="22"/>
        </w:rPr>
      </w:pPr>
      <w:r w:rsidRPr="00C326E6">
        <w:rPr>
          <w:rFonts w:ascii="Palatino Linotype" w:hAnsi="Palatino Linotype" w:cs="Times New Roman"/>
          <w:sz w:val="22"/>
          <w:szCs w:val="22"/>
        </w:rPr>
        <w:t>Une fois déposé, l’appel à candidature ne peut être ni retiré ni modifié unilatéralement. Le candidat qui souhaite faire une réponse différente de sa réponse initiale doit présenter dans les délais impartis une nouvelle réponse qui se substitue à la première.</w:t>
      </w:r>
    </w:p>
    <w:p w:rsidR="00E43122" w:rsidRPr="00C63F01" w:rsidRDefault="00E43122" w:rsidP="00E43122">
      <w:pPr>
        <w:spacing w:after="120"/>
        <w:jc w:val="both"/>
        <w:rPr>
          <w:rFonts w:ascii="Palatino Linotype" w:hAnsi="Palatino Linotype" w:cs="Times New Roman"/>
          <w:b/>
          <w:color w:val="0070C0"/>
          <w:sz w:val="22"/>
          <w:szCs w:val="22"/>
        </w:rPr>
      </w:pPr>
      <w:r w:rsidRPr="00C326E6">
        <w:rPr>
          <w:rFonts w:ascii="Palatino Linotype" w:hAnsi="Palatino Linotype" w:cs="Times New Roman"/>
          <w:sz w:val="22"/>
          <w:szCs w:val="22"/>
        </w:rPr>
        <w:t xml:space="preserve">Les modalités de consultation du présent appel à candidature sont publiés sur le site internet du conseil départemental </w:t>
      </w:r>
      <w:r w:rsidR="00C63F01">
        <w:rPr>
          <w:rFonts w:ascii="Palatino Linotype" w:hAnsi="Palatino Linotype" w:cs="Times New Roman"/>
          <w:sz w:val="22"/>
          <w:szCs w:val="22"/>
        </w:rPr>
        <w:t>de Maine-et-Loire </w:t>
      </w:r>
      <w:r w:rsidR="00C63F01" w:rsidRPr="00C63F01">
        <w:rPr>
          <w:rFonts w:ascii="Palatino Linotype" w:hAnsi="Palatino Linotype" w:cs="Times New Roman"/>
          <w:b/>
          <w:color w:val="0070C0"/>
          <w:sz w:val="22"/>
          <w:szCs w:val="22"/>
        </w:rPr>
        <w:t>: https://maine-et-loire/appels-a-projets.</w:t>
      </w:r>
    </w:p>
    <w:p w:rsidR="00E43122" w:rsidRDefault="00E43122" w:rsidP="00E43122">
      <w:pPr>
        <w:spacing w:after="120"/>
        <w:jc w:val="both"/>
        <w:rPr>
          <w:rFonts w:ascii="Palatino Linotype" w:hAnsi="Palatino Linotype" w:cs="Times New Roman"/>
          <w:sz w:val="22"/>
          <w:szCs w:val="22"/>
        </w:rPr>
      </w:pPr>
      <w:r w:rsidRPr="00C326E6">
        <w:rPr>
          <w:rFonts w:ascii="Palatino Linotype" w:hAnsi="Palatino Linotype" w:cs="Times New Roman"/>
          <w:sz w:val="22"/>
          <w:szCs w:val="22"/>
        </w:rPr>
        <w:t>Le dossier est consultable sur place, du lundi au vendredi, de 9h15 à 11h30 et de 14h15 à 16h30</w:t>
      </w:r>
      <w:r>
        <w:rPr>
          <w:rFonts w:ascii="Palatino Linotype" w:hAnsi="Palatino Linotype" w:cs="Times New Roman"/>
          <w:sz w:val="22"/>
          <w:szCs w:val="22"/>
        </w:rPr>
        <w:t> :</w:t>
      </w:r>
    </w:p>
    <w:p w:rsidR="00E43122" w:rsidRPr="00C326E6" w:rsidRDefault="00E43122" w:rsidP="00E43122">
      <w:pPr>
        <w:spacing w:before="120"/>
        <w:jc w:val="center"/>
        <w:rPr>
          <w:rFonts w:ascii="Palatino Linotype" w:hAnsi="Palatino Linotype"/>
          <w:sz w:val="22"/>
          <w:szCs w:val="22"/>
        </w:rPr>
      </w:pPr>
      <w:r w:rsidRPr="00C326E6">
        <w:rPr>
          <w:rFonts w:ascii="Palatino Linotype" w:hAnsi="Palatino Linotype"/>
          <w:sz w:val="22"/>
          <w:szCs w:val="22"/>
        </w:rPr>
        <w:t>Se présenter au bâtiment L de la Cité administrative</w:t>
      </w:r>
    </w:p>
    <w:p w:rsidR="00E43122" w:rsidRPr="00C326E6" w:rsidRDefault="003876AE" w:rsidP="00E43122">
      <w:pPr>
        <w:spacing w:before="120"/>
        <w:jc w:val="center"/>
        <w:rPr>
          <w:rFonts w:ascii="Palatino Linotype" w:hAnsi="Palatino Linotype"/>
          <w:sz w:val="22"/>
          <w:szCs w:val="22"/>
        </w:rPr>
      </w:pPr>
      <w:r w:rsidRPr="00C326E6">
        <w:rPr>
          <w:rFonts w:ascii="Palatino Linotype" w:hAnsi="Palatino Linotype"/>
          <w:sz w:val="22"/>
          <w:szCs w:val="22"/>
        </w:rPr>
        <w:t>Bureau</w:t>
      </w:r>
      <w:r w:rsidR="00E43122" w:rsidRPr="00C326E6">
        <w:rPr>
          <w:rFonts w:ascii="Palatino Linotype" w:hAnsi="Palatino Linotype"/>
          <w:sz w:val="22"/>
          <w:szCs w:val="22"/>
        </w:rPr>
        <w:t xml:space="preserve"> de Madame MAREAU</w:t>
      </w:r>
    </w:p>
    <w:p w:rsidR="00E43122" w:rsidRPr="00C326E6" w:rsidRDefault="003876AE" w:rsidP="00E43122">
      <w:pPr>
        <w:spacing w:before="120"/>
        <w:jc w:val="center"/>
        <w:rPr>
          <w:rFonts w:ascii="Palatino Linotype" w:hAnsi="Palatino Linotype"/>
          <w:sz w:val="22"/>
          <w:szCs w:val="22"/>
        </w:rPr>
      </w:pPr>
      <w:r w:rsidRPr="00C326E6">
        <w:rPr>
          <w:rFonts w:ascii="Palatino Linotype" w:hAnsi="Palatino Linotype"/>
          <w:sz w:val="22"/>
          <w:szCs w:val="22"/>
        </w:rPr>
        <w:t>N</w:t>
      </w:r>
      <w:r w:rsidR="00E43122" w:rsidRPr="00C326E6">
        <w:rPr>
          <w:rFonts w:ascii="Palatino Linotype" w:hAnsi="Palatino Linotype"/>
          <w:sz w:val="22"/>
          <w:szCs w:val="22"/>
        </w:rPr>
        <w:t>° 128</w:t>
      </w:r>
    </w:p>
    <w:p w:rsidR="00E43122" w:rsidRPr="00C326E6" w:rsidRDefault="00E43122" w:rsidP="00E43122">
      <w:pPr>
        <w:spacing w:after="60"/>
        <w:jc w:val="both"/>
        <w:rPr>
          <w:rFonts w:ascii="Palatino Linotype" w:hAnsi="Palatino Linotype"/>
          <w:sz w:val="22"/>
          <w:szCs w:val="22"/>
        </w:rPr>
      </w:pPr>
      <w:r w:rsidRPr="00C326E6">
        <w:rPr>
          <w:rFonts w:ascii="Palatino Linotype" w:hAnsi="Palatino Linotype"/>
          <w:sz w:val="22"/>
          <w:szCs w:val="22"/>
        </w:rPr>
        <w:t>Pour toute demande d’information, vous pouvez contacter :</w:t>
      </w:r>
    </w:p>
    <w:p w:rsidR="00E43122" w:rsidRPr="00C326E6" w:rsidRDefault="00E43122" w:rsidP="00E43122">
      <w:pPr>
        <w:spacing w:after="60"/>
        <w:jc w:val="both"/>
        <w:rPr>
          <w:rFonts w:ascii="Palatino Linotype" w:hAnsi="Palatino Linotype"/>
          <w:b/>
          <w:color w:val="00B050"/>
          <w:sz w:val="22"/>
          <w:szCs w:val="22"/>
        </w:rPr>
      </w:pPr>
      <w:r w:rsidRPr="00C326E6">
        <w:rPr>
          <w:rFonts w:ascii="Palatino Linotype" w:hAnsi="Palatino Linotype"/>
          <w:sz w:val="22"/>
          <w:szCs w:val="22"/>
        </w:rPr>
        <w:t>Madame DECARY par courriel</w:t>
      </w:r>
      <w:r w:rsidRPr="00E75D87">
        <w:rPr>
          <w:rFonts w:ascii="Palatino Linotype" w:hAnsi="Palatino Linotype"/>
          <w:b/>
          <w:color w:val="0070C0"/>
          <w:sz w:val="22"/>
          <w:szCs w:val="22"/>
        </w:rPr>
        <w:t xml:space="preserve"> </w:t>
      </w:r>
      <w:hyperlink r:id="rId11" w:history="1">
        <w:r w:rsidRPr="00E75D87">
          <w:rPr>
            <w:rStyle w:val="Lienhypertexte"/>
            <w:rFonts w:ascii="Palatino Linotype" w:hAnsi="Palatino Linotype"/>
            <w:b/>
            <w:color w:val="0070C0"/>
            <w:sz w:val="22"/>
            <w:szCs w:val="22"/>
          </w:rPr>
          <w:t>v.decary@maine-et-loire.fr</w:t>
        </w:r>
      </w:hyperlink>
      <w:r w:rsidRPr="00C326E6">
        <w:rPr>
          <w:rFonts w:ascii="Palatino Linotype" w:hAnsi="Palatino Linotype"/>
          <w:b/>
          <w:color w:val="00B050"/>
          <w:sz w:val="22"/>
          <w:szCs w:val="22"/>
        </w:rPr>
        <w:t xml:space="preserve"> </w:t>
      </w:r>
    </w:p>
    <w:p w:rsidR="00E43122" w:rsidRPr="00C326E6" w:rsidRDefault="00E43122" w:rsidP="00E43122">
      <w:pPr>
        <w:spacing w:after="60"/>
        <w:jc w:val="both"/>
        <w:rPr>
          <w:rFonts w:ascii="Palatino Linotype" w:hAnsi="Palatino Linotype"/>
          <w:b/>
          <w:color w:val="00B050"/>
          <w:sz w:val="22"/>
          <w:szCs w:val="22"/>
        </w:rPr>
      </w:pPr>
      <w:r w:rsidRPr="00C326E6">
        <w:rPr>
          <w:rFonts w:ascii="Palatino Linotype" w:hAnsi="Palatino Linotype" w:cs="Calibri"/>
          <w:color w:val="000000"/>
          <w:sz w:val="22"/>
          <w:szCs w:val="22"/>
        </w:rPr>
        <w:t xml:space="preserve">Les dossiers transmis après la date et l'heure limites fixées ci-dessus ou incomplets (pièces manquantes) ou concernant des structures non éligibles, </w:t>
      </w:r>
      <w:r w:rsidRPr="00C326E6">
        <w:rPr>
          <w:rFonts w:ascii="Palatino Linotype" w:hAnsi="Palatino Linotype" w:cs="Calibri"/>
          <w:bCs/>
          <w:color w:val="000000"/>
          <w:sz w:val="22"/>
          <w:szCs w:val="22"/>
        </w:rPr>
        <w:t>ne seront pas retenus ni étudiés. Ils seront par nature irrecevables</w:t>
      </w:r>
    </w:p>
    <w:p w:rsidR="00E43122" w:rsidRPr="00C326E6" w:rsidRDefault="00E43122" w:rsidP="00E43122">
      <w:pPr>
        <w:spacing w:after="60"/>
        <w:jc w:val="both"/>
        <w:rPr>
          <w:rFonts w:ascii="Palatino Linotype" w:hAnsi="Palatino Linotype"/>
          <w:b/>
          <w:sz w:val="22"/>
          <w:szCs w:val="22"/>
        </w:rPr>
      </w:pPr>
      <w:r w:rsidRPr="00C326E6">
        <w:rPr>
          <w:rFonts w:ascii="Palatino Linotype" w:hAnsi="Palatino Linotype"/>
          <w:b/>
          <w:sz w:val="22"/>
          <w:szCs w:val="22"/>
        </w:rPr>
        <w:t>Tout dossier ne respectant pas l’une des exigences expressément portées dans le présent AAC sera considéré comme manifestement étranger à ce dernier</w:t>
      </w:r>
    </w:p>
    <w:p w:rsidR="00E43122" w:rsidRDefault="00C63F01" w:rsidP="00E43122">
      <w:pPr>
        <w:rPr>
          <w:rFonts w:ascii="Palatino Linotype" w:hAnsi="Palatino Linotype"/>
          <w:b/>
          <w:color w:val="4472C4" w:themeColor="accent5"/>
          <w:sz w:val="22"/>
          <w:szCs w:val="22"/>
        </w:rPr>
      </w:pPr>
      <w:r>
        <w:rPr>
          <w:rFonts w:ascii="Palatino Linotype" w:hAnsi="Palatino Linotype"/>
          <w:b/>
          <w:color w:val="4472C4" w:themeColor="accent5"/>
          <w:sz w:val="22"/>
          <w:szCs w:val="22"/>
        </w:rPr>
        <w:t>Le service soutien des acteurs à domicile du Conseil départemental aura pour mission de :</w:t>
      </w:r>
    </w:p>
    <w:p w:rsidR="00C63F01" w:rsidRDefault="00C63F01" w:rsidP="00E43122">
      <w:pPr>
        <w:rPr>
          <w:rFonts w:ascii="Palatino Linotype" w:hAnsi="Palatino Linotype"/>
          <w:b/>
          <w:color w:val="4472C4" w:themeColor="accent5"/>
          <w:sz w:val="22"/>
          <w:szCs w:val="22"/>
        </w:rPr>
      </w:pPr>
    </w:p>
    <w:p w:rsidR="00C63F01" w:rsidRPr="00C63F01" w:rsidRDefault="00C63F01" w:rsidP="00C63F01">
      <w:pPr>
        <w:pStyle w:val="Paragraphedeliste"/>
        <w:numPr>
          <w:ilvl w:val="0"/>
          <w:numId w:val="28"/>
        </w:numPr>
        <w:rPr>
          <w:rFonts w:ascii="Palatino Linotype" w:hAnsi="Palatino Linotype"/>
          <w:b/>
          <w:color w:val="0070C0"/>
        </w:rPr>
      </w:pPr>
      <w:r w:rsidRPr="00C63F01">
        <w:rPr>
          <w:rFonts w:ascii="Palatino Linotype" w:hAnsi="Palatino Linotype"/>
          <w:b/>
          <w:color w:val="0070C0"/>
        </w:rPr>
        <w:t xml:space="preserve">Répartir les crédits au seins des 4 enveloppes au regard des propositions des SAAD </w:t>
      </w:r>
    </w:p>
    <w:p w:rsidR="00C63F01" w:rsidRPr="00C63F01" w:rsidRDefault="00C63F01" w:rsidP="00C63F01">
      <w:pPr>
        <w:pStyle w:val="Paragraphedeliste"/>
        <w:numPr>
          <w:ilvl w:val="0"/>
          <w:numId w:val="28"/>
        </w:numPr>
        <w:rPr>
          <w:rFonts w:ascii="Palatino Linotype" w:hAnsi="Palatino Linotype"/>
          <w:b/>
          <w:color w:val="0070C0"/>
        </w:rPr>
      </w:pPr>
      <w:r w:rsidRPr="00C63F01">
        <w:rPr>
          <w:rFonts w:ascii="Palatino Linotype" w:hAnsi="Palatino Linotype"/>
          <w:b/>
          <w:color w:val="0070C0"/>
        </w:rPr>
        <w:t>Sélectionner les candidats</w:t>
      </w:r>
    </w:p>
    <w:p w:rsidR="00C63F01" w:rsidRPr="00C63F01" w:rsidRDefault="00C63F01" w:rsidP="00C63F01">
      <w:pPr>
        <w:pStyle w:val="Paragraphedeliste"/>
        <w:numPr>
          <w:ilvl w:val="0"/>
          <w:numId w:val="28"/>
        </w:numPr>
        <w:rPr>
          <w:rFonts w:ascii="Palatino Linotype" w:hAnsi="Palatino Linotype"/>
          <w:b/>
          <w:color w:val="0070C0"/>
        </w:rPr>
      </w:pPr>
      <w:r w:rsidRPr="00C63F01">
        <w:rPr>
          <w:rFonts w:ascii="Palatino Linotype" w:hAnsi="Palatino Linotype"/>
          <w:b/>
          <w:color w:val="0070C0"/>
        </w:rPr>
        <w:t>Attribuer les moyens</w:t>
      </w:r>
    </w:p>
    <w:p w:rsidR="00C63F01" w:rsidRPr="00C63F01" w:rsidRDefault="00C63F01" w:rsidP="00C63F01">
      <w:pPr>
        <w:pStyle w:val="Paragraphedeliste"/>
        <w:numPr>
          <w:ilvl w:val="0"/>
          <w:numId w:val="28"/>
        </w:numPr>
        <w:rPr>
          <w:rFonts w:ascii="Palatino Linotype" w:hAnsi="Palatino Linotype"/>
          <w:b/>
          <w:color w:val="0070C0"/>
        </w:rPr>
      </w:pPr>
      <w:r w:rsidRPr="00C63F01">
        <w:rPr>
          <w:rFonts w:ascii="Palatino Linotype" w:hAnsi="Palatino Linotype"/>
          <w:b/>
          <w:color w:val="0070C0"/>
        </w:rPr>
        <w:t>Assurer le suivi de sa mise en œuvre et de ses effets.</w:t>
      </w:r>
    </w:p>
    <w:p w:rsidR="003876AE" w:rsidRDefault="003876AE" w:rsidP="003876AE">
      <w:pPr>
        <w:jc w:val="right"/>
        <w:rPr>
          <w:rFonts w:ascii="Palatino Linotype" w:hAnsi="Palatino Linotype"/>
          <w:sz w:val="22"/>
          <w:szCs w:val="22"/>
        </w:rPr>
      </w:pPr>
    </w:p>
    <w:p w:rsidR="00E43122" w:rsidRPr="00C326E6" w:rsidRDefault="00E43122" w:rsidP="003876AE">
      <w:pPr>
        <w:jc w:val="right"/>
        <w:rPr>
          <w:rFonts w:ascii="Palatino Linotype" w:hAnsi="Palatino Linotype"/>
          <w:sz w:val="22"/>
          <w:szCs w:val="22"/>
        </w:rPr>
      </w:pPr>
      <w:r w:rsidRPr="00C326E6">
        <w:rPr>
          <w:rFonts w:ascii="Palatino Linotype" w:hAnsi="Palatino Linotype"/>
          <w:sz w:val="22"/>
          <w:szCs w:val="22"/>
        </w:rPr>
        <w:t>Date et signature du candidat</w:t>
      </w:r>
    </w:p>
    <w:p w:rsidR="00E43122" w:rsidRDefault="00E43122" w:rsidP="00E43122">
      <w:pPr>
        <w:rPr>
          <w:rFonts w:ascii="Palatino Linotype" w:hAnsi="Palatino Linotype"/>
        </w:rPr>
      </w:pPr>
    </w:p>
    <w:p w:rsidR="00E43122" w:rsidRDefault="00E43122" w:rsidP="00E43122">
      <w:pPr>
        <w:rPr>
          <w:rFonts w:ascii="Palatino Linotype" w:hAnsi="Palatino Linotype"/>
        </w:rPr>
      </w:pPr>
    </w:p>
    <w:p w:rsidR="00E43122" w:rsidRDefault="00E43122" w:rsidP="00E43122">
      <w:pPr>
        <w:rPr>
          <w:rFonts w:ascii="Palatino Linotype" w:hAnsi="Palatino Linotype"/>
        </w:rPr>
      </w:pPr>
    </w:p>
    <w:p w:rsidR="00190610" w:rsidRDefault="00190610" w:rsidP="00E43122">
      <w:pPr>
        <w:rPr>
          <w:rFonts w:ascii="Palatino Linotype" w:hAnsi="Palatino Linotype"/>
        </w:rPr>
      </w:pPr>
    </w:p>
    <w:p w:rsidR="00190610" w:rsidRDefault="00190610" w:rsidP="00E43122">
      <w:pPr>
        <w:rPr>
          <w:rFonts w:ascii="Palatino Linotype" w:hAnsi="Palatino Linotype"/>
        </w:rPr>
      </w:pPr>
    </w:p>
    <w:p w:rsidR="00190610" w:rsidRDefault="00190610" w:rsidP="00E43122">
      <w:pPr>
        <w:rPr>
          <w:rFonts w:ascii="Palatino Linotype" w:hAnsi="Palatino Linotype"/>
        </w:rPr>
      </w:pPr>
    </w:p>
    <w:p w:rsidR="00190610" w:rsidRDefault="00190610" w:rsidP="00E43122">
      <w:pPr>
        <w:rPr>
          <w:rFonts w:ascii="Palatino Linotype" w:hAnsi="Palatino Linotype"/>
        </w:rPr>
      </w:pPr>
    </w:p>
    <w:p w:rsidR="00190610" w:rsidRDefault="00190610" w:rsidP="00E43122">
      <w:pPr>
        <w:rPr>
          <w:rFonts w:ascii="Palatino Linotype" w:hAnsi="Palatino Linotype"/>
        </w:rPr>
      </w:pPr>
    </w:p>
    <w:p w:rsidR="00190610" w:rsidRDefault="00190610" w:rsidP="00E43122">
      <w:pPr>
        <w:rPr>
          <w:rFonts w:ascii="Palatino Linotype" w:hAnsi="Palatino Linotype"/>
        </w:rPr>
      </w:pPr>
    </w:p>
    <w:p w:rsidR="00190610" w:rsidRDefault="00190610" w:rsidP="00E43122">
      <w:pPr>
        <w:rPr>
          <w:rFonts w:ascii="Palatino Linotype" w:hAnsi="Palatino Linotype"/>
        </w:rPr>
      </w:pPr>
    </w:p>
    <w:p w:rsidR="00190610" w:rsidRDefault="00190610" w:rsidP="00E43122">
      <w:pPr>
        <w:rPr>
          <w:rFonts w:ascii="Palatino Linotype" w:hAnsi="Palatino Linotype"/>
        </w:rPr>
      </w:pPr>
    </w:p>
    <w:p w:rsidR="00190610" w:rsidRDefault="00190610" w:rsidP="00E43122">
      <w:pPr>
        <w:rPr>
          <w:rFonts w:ascii="Palatino Linotype" w:hAnsi="Palatino Linotype"/>
        </w:rPr>
      </w:pPr>
    </w:p>
    <w:p w:rsidR="00190610" w:rsidRDefault="00190610" w:rsidP="00E43122">
      <w:pPr>
        <w:rPr>
          <w:rFonts w:ascii="Palatino Linotype" w:hAnsi="Palatino Linotype"/>
        </w:rPr>
      </w:pPr>
    </w:p>
    <w:p w:rsidR="00190610" w:rsidRDefault="00190610" w:rsidP="00E43122">
      <w:pPr>
        <w:rPr>
          <w:rFonts w:ascii="Palatino Linotype" w:hAnsi="Palatino Linotype"/>
        </w:rPr>
      </w:pPr>
    </w:p>
    <w:p w:rsidR="00E43122" w:rsidRPr="00D27EAB" w:rsidRDefault="00E43122" w:rsidP="00E43122">
      <w:pPr>
        <w:pStyle w:val="Titre1"/>
        <w:shd w:val="clear" w:color="auto" w:fill="F2F2F2" w:themeFill="background1" w:themeFillShade="F2"/>
        <w:jc w:val="center"/>
        <w:rPr>
          <w:rFonts w:ascii="Palatino Linotype" w:hAnsi="Palatino Linotype" w:cstheme="minorHAnsi"/>
          <w:color w:val="0070C0"/>
          <w:sz w:val="22"/>
          <w:szCs w:val="22"/>
        </w:rPr>
      </w:pPr>
      <w:r w:rsidRPr="00D27EAB">
        <w:rPr>
          <w:rFonts w:ascii="Palatino Linotype" w:hAnsi="Palatino Linotype" w:cstheme="minorHAnsi"/>
          <w:color w:val="0070C0"/>
          <w:sz w:val="22"/>
          <w:szCs w:val="22"/>
        </w:rPr>
        <w:t>ANNEXE 1 : TRAME DE REPONSE A L’APPEL A CANDIDATURE</w:t>
      </w:r>
    </w:p>
    <w:p w:rsidR="00E43122" w:rsidRPr="00C326E6" w:rsidRDefault="00E43122" w:rsidP="00E43122">
      <w:pPr>
        <w:jc w:val="both"/>
        <w:rPr>
          <w:rFonts w:ascii="Palatino Linotype" w:hAnsi="Palatino Linotype"/>
          <w:sz w:val="22"/>
          <w:szCs w:val="22"/>
        </w:rPr>
      </w:pPr>
    </w:p>
    <w:p w:rsidR="00E43122" w:rsidRPr="00D27EAB" w:rsidRDefault="00E43122" w:rsidP="00E43122">
      <w:pPr>
        <w:pStyle w:val="Paragraphedeliste"/>
        <w:numPr>
          <w:ilvl w:val="3"/>
          <w:numId w:val="8"/>
        </w:numPr>
        <w:spacing w:after="0" w:line="240" w:lineRule="auto"/>
        <w:jc w:val="both"/>
        <w:rPr>
          <w:rFonts w:ascii="Palatino Linotype" w:hAnsi="Palatino Linotype"/>
          <w:b/>
          <w:color w:val="0070C0"/>
        </w:rPr>
      </w:pPr>
      <w:r w:rsidRPr="00D27EAB">
        <w:rPr>
          <w:rFonts w:ascii="Palatino Linotype" w:hAnsi="Palatino Linotype"/>
          <w:b/>
          <w:color w:val="0070C0"/>
        </w:rPr>
        <w:t xml:space="preserve">Présentation du service </w:t>
      </w:r>
    </w:p>
    <w:p w:rsidR="00E43122" w:rsidRPr="00C326E6" w:rsidRDefault="00E43122" w:rsidP="00E43122">
      <w:pPr>
        <w:jc w:val="both"/>
        <w:rPr>
          <w:rFonts w:ascii="Palatino Linotype" w:hAnsi="Palatino Linotype"/>
          <w:sz w:val="22"/>
          <w:szCs w:val="22"/>
        </w:rPr>
      </w:pPr>
    </w:p>
    <w:p w:rsidR="00E43122" w:rsidRPr="00C326E6" w:rsidRDefault="00E43122" w:rsidP="00E43122">
      <w:pPr>
        <w:jc w:val="both"/>
        <w:rPr>
          <w:rFonts w:ascii="Palatino Linotype" w:hAnsi="Palatino Linotype"/>
          <w:sz w:val="22"/>
          <w:szCs w:val="22"/>
        </w:rPr>
      </w:pPr>
      <w:r w:rsidRPr="00C326E6">
        <w:rPr>
          <w:rFonts w:ascii="Palatino Linotype" w:hAnsi="Palatino Linotype"/>
          <w:b/>
          <w:sz w:val="22"/>
          <w:szCs w:val="22"/>
        </w:rPr>
        <w:t xml:space="preserve">Identification de la structure </w:t>
      </w:r>
    </w:p>
    <w:p w:rsidR="00E43122" w:rsidRPr="00C326E6" w:rsidRDefault="00E43122" w:rsidP="00E43122">
      <w:pPr>
        <w:rPr>
          <w:rFonts w:ascii="Palatino Linotype" w:hAnsi="Palatino Linotype"/>
          <w:sz w:val="22"/>
          <w:szCs w:val="22"/>
        </w:rPr>
      </w:pPr>
      <w:r w:rsidRPr="00C326E6">
        <w:rPr>
          <w:rFonts w:ascii="Palatino Linotype" w:hAnsi="Palatino Linotype"/>
          <w:sz w:val="22"/>
          <w:szCs w:val="22"/>
        </w:rPr>
        <w:t>Nom : …………………………………………………………………..………………………………….......</w:t>
      </w:r>
    </w:p>
    <w:p w:rsidR="00E43122" w:rsidRPr="00C326E6" w:rsidRDefault="00E43122" w:rsidP="00E43122">
      <w:pPr>
        <w:rPr>
          <w:rFonts w:ascii="Palatino Linotype" w:hAnsi="Palatino Linotype"/>
          <w:sz w:val="22"/>
          <w:szCs w:val="22"/>
        </w:rPr>
      </w:pPr>
      <w:r w:rsidRPr="00C326E6">
        <w:rPr>
          <w:rFonts w:ascii="Palatino Linotype" w:hAnsi="Palatino Linotype"/>
          <w:sz w:val="22"/>
          <w:szCs w:val="22"/>
        </w:rPr>
        <w:t>Statut juridique : ……………………………………………………………………………...…………………………..</w:t>
      </w:r>
    </w:p>
    <w:p w:rsidR="00E43122" w:rsidRPr="00C326E6" w:rsidRDefault="00E43122" w:rsidP="00E43122">
      <w:pPr>
        <w:rPr>
          <w:rFonts w:ascii="Palatino Linotype" w:hAnsi="Palatino Linotype"/>
          <w:sz w:val="22"/>
          <w:szCs w:val="22"/>
        </w:rPr>
      </w:pPr>
      <w:r w:rsidRPr="00C326E6">
        <w:rPr>
          <w:rFonts w:ascii="Palatino Linotype" w:hAnsi="Palatino Linotype"/>
          <w:sz w:val="22"/>
          <w:szCs w:val="22"/>
        </w:rPr>
        <w:t>Adresse du siège social : …………………………….….…………………………………………………………………………</w:t>
      </w:r>
    </w:p>
    <w:p w:rsidR="00E43122" w:rsidRPr="00C326E6" w:rsidRDefault="00E43122" w:rsidP="00E43122">
      <w:pPr>
        <w:rPr>
          <w:rFonts w:ascii="Palatino Linotype" w:hAnsi="Palatino Linotype"/>
          <w:sz w:val="22"/>
          <w:szCs w:val="22"/>
        </w:rPr>
      </w:pPr>
      <w:r w:rsidRPr="00C326E6">
        <w:rPr>
          <w:rFonts w:ascii="Palatino Linotype" w:hAnsi="Palatino Linotype"/>
          <w:sz w:val="22"/>
          <w:szCs w:val="22"/>
        </w:rPr>
        <w:t>Code postal et commune : ………………………………..…………………………………………………………………………..</w:t>
      </w:r>
    </w:p>
    <w:p w:rsidR="00E43122" w:rsidRPr="00C326E6" w:rsidRDefault="00E43122" w:rsidP="00E43122">
      <w:pPr>
        <w:rPr>
          <w:rFonts w:ascii="Palatino Linotype" w:hAnsi="Palatino Linotype"/>
          <w:sz w:val="22"/>
          <w:szCs w:val="22"/>
        </w:rPr>
      </w:pPr>
      <w:r w:rsidRPr="00C326E6">
        <w:rPr>
          <w:rFonts w:ascii="Palatino Linotype" w:hAnsi="Palatino Linotype"/>
          <w:sz w:val="22"/>
          <w:szCs w:val="22"/>
        </w:rPr>
        <w:t>Courriel et téléphone : …………………………………………………………………………………………………………..</w:t>
      </w:r>
    </w:p>
    <w:p w:rsidR="00E43122" w:rsidRPr="00C326E6" w:rsidRDefault="00E43122" w:rsidP="00E43122">
      <w:pPr>
        <w:rPr>
          <w:rFonts w:ascii="Palatino Linotype" w:hAnsi="Palatino Linotype"/>
          <w:sz w:val="22"/>
          <w:szCs w:val="22"/>
        </w:rPr>
      </w:pPr>
      <w:r w:rsidRPr="00C326E6">
        <w:rPr>
          <w:rFonts w:ascii="Palatino Linotype" w:hAnsi="Palatino Linotype"/>
          <w:sz w:val="22"/>
          <w:szCs w:val="22"/>
        </w:rPr>
        <w:t>N° SIRET/SIREN : ……………………………………………………………………………………………………………</w:t>
      </w:r>
    </w:p>
    <w:p w:rsidR="00E43122" w:rsidRPr="00C326E6" w:rsidRDefault="00E43122" w:rsidP="00E43122">
      <w:pPr>
        <w:rPr>
          <w:rFonts w:ascii="Palatino Linotype" w:hAnsi="Palatino Linotype"/>
          <w:sz w:val="22"/>
          <w:szCs w:val="22"/>
        </w:rPr>
      </w:pPr>
      <w:r w:rsidRPr="00C326E6">
        <w:rPr>
          <w:rFonts w:ascii="Palatino Linotype" w:hAnsi="Palatino Linotype"/>
          <w:sz w:val="22"/>
          <w:szCs w:val="22"/>
        </w:rPr>
        <w:t xml:space="preserve">N° d’identification au répertoire national des associations : </w:t>
      </w:r>
      <w:r>
        <w:rPr>
          <w:rFonts w:ascii="Palatino Linotype" w:hAnsi="Palatino Linotype"/>
          <w:sz w:val="22"/>
          <w:szCs w:val="22"/>
        </w:rPr>
        <w:t>……………………………………………………………………………………………………………</w:t>
      </w:r>
    </w:p>
    <w:p w:rsidR="00E43122" w:rsidRPr="00C326E6" w:rsidRDefault="00E43122" w:rsidP="00E43122">
      <w:pPr>
        <w:rPr>
          <w:rFonts w:ascii="Palatino Linotype" w:hAnsi="Palatino Linotype"/>
          <w:sz w:val="22"/>
          <w:szCs w:val="22"/>
        </w:rPr>
      </w:pPr>
      <w:r w:rsidRPr="00C326E6">
        <w:rPr>
          <w:rFonts w:ascii="Palatino Linotype" w:hAnsi="Palatino Linotype"/>
          <w:sz w:val="22"/>
          <w:szCs w:val="22"/>
        </w:rPr>
        <w:t>N° FINESS : ……………………………………………………</w:t>
      </w:r>
      <w:r>
        <w:rPr>
          <w:rFonts w:ascii="Palatino Linotype" w:hAnsi="Palatino Linotype"/>
          <w:sz w:val="22"/>
          <w:szCs w:val="22"/>
        </w:rPr>
        <w:t>………………………………………………………</w:t>
      </w:r>
    </w:p>
    <w:p w:rsidR="00E43122" w:rsidRPr="00C326E6" w:rsidRDefault="00E43122" w:rsidP="00E43122">
      <w:pPr>
        <w:jc w:val="both"/>
        <w:rPr>
          <w:rFonts w:ascii="Palatino Linotype" w:hAnsi="Palatino Linotype"/>
          <w:b/>
          <w:sz w:val="22"/>
          <w:szCs w:val="22"/>
        </w:rPr>
      </w:pPr>
      <w:r w:rsidRPr="00C326E6">
        <w:rPr>
          <w:rFonts w:ascii="Palatino Linotype" w:hAnsi="Palatino Linotype"/>
          <w:b/>
          <w:sz w:val="22"/>
          <w:szCs w:val="22"/>
        </w:rPr>
        <w:t>Identification du responsable légal de la structure</w:t>
      </w:r>
    </w:p>
    <w:p w:rsidR="00E43122" w:rsidRPr="00C326E6" w:rsidRDefault="00E43122" w:rsidP="00E43122">
      <w:pPr>
        <w:rPr>
          <w:rFonts w:ascii="Palatino Linotype" w:hAnsi="Palatino Linotype"/>
          <w:sz w:val="22"/>
          <w:szCs w:val="22"/>
        </w:rPr>
      </w:pPr>
      <w:r w:rsidRPr="00C326E6">
        <w:rPr>
          <w:rFonts w:ascii="Palatino Linotype" w:hAnsi="Palatino Linotype"/>
          <w:sz w:val="22"/>
          <w:szCs w:val="22"/>
        </w:rPr>
        <w:t>Nom et prénom : …………………………………………</w:t>
      </w:r>
      <w:r>
        <w:rPr>
          <w:rFonts w:ascii="Palatino Linotype" w:hAnsi="Palatino Linotype"/>
          <w:sz w:val="22"/>
          <w:szCs w:val="22"/>
        </w:rPr>
        <w:t>…………………………………………………………………</w:t>
      </w:r>
    </w:p>
    <w:p w:rsidR="00E43122" w:rsidRPr="00C326E6" w:rsidRDefault="00E43122" w:rsidP="00E43122">
      <w:pPr>
        <w:rPr>
          <w:rFonts w:ascii="Palatino Linotype" w:hAnsi="Palatino Linotype"/>
          <w:sz w:val="22"/>
          <w:szCs w:val="22"/>
        </w:rPr>
      </w:pPr>
      <w:r w:rsidRPr="00C326E6">
        <w:rPr>
          <w:rFonts w:ascii="Palatino Linotype" w:hAnsi="Palatino Linotype"/>
          <w:sz w:val="22"/>
          <w:szCs w:val="22"/>
        </w:rPr>
        <w:t>Fonction : …………………………………………………</w:t>
      </w:r>
      <w:r>
        <w:rPr>
          <w:rFonts w:ascii="Palatino Linotype" w:hAnsi="Palatino Linotype"/>
          <w:sz w:val="22"/>
          <w:szCs w:val="22"/>
        </w:rPr>
        <w:t>…………………………………………………………</w:t>
      </w:r>
    </w:p>
    <w:p w:rsidR="00E43122" w:rsidRPr="00C326E6" w:rsidRDefault="00E43122" w:rsidP="00E43122">
      <w:pPr>
        <w:rPr>
          <w:rFonts w:ascii="Palatino Linotype" w:hAnsi="Palatino Linotype"/>
          <w:sz w:val="22"/>
          <w:szCs w:val="22"/>
        </w:rPr>
      </w:pPr>
      <w:r w:rsidRPr="00C326E6">
        <w:rPr>
          <w:rFonts w:ascii="Palatino Linotype" w:hAnsi="Palatino Linotype"/>
          <w:sz w:val="22"/>
          <w:szCs w:val="22"/>
        </w:rPr>
        <w:t>Courriel et téléphone : …………………………………</w:t>
      </w:r>
      <w:r>
        <w:rPr>
          <w:rFonts w:ascii="Palatino Linotype" w:hAnsi="Palatino Linotype"/>
          <w:sz w:val="22"/>
          <w:szCs w:val="22"/>
        </w:rPr>
        <w:t>…………………………………………………………………………</w:t>
      </w:r>
    </w:p>
    <w:p w:rsidR="00E43122" w:rsidRPr="00C326E6" w:rsidRDefault="00E43122" w:rsidP="00E43122">
      <w:pPr>
        <w:jc w:val="both"/>
        <w:rPr>
          <w:rFonts w:ascii="Palatino Linotype" w:hAnsi="Palatino Linotype"/>
          <w:b/>
          <w:sz w:val="22"/>
          <w:szCs w:val="22"/>
        </w:rPr>
      </w:pPr>
      <w:r w:rsidRPr="00C326E6">
        <w:rPr>
          <w:rFonts w:ascii="Palatino Linotype" w:hAnsi="Palatino Linotype"/>
          <w:b/>
          <w:sz w:val="22"/>
          <w:szCs w:val="22"/>
        </w:rPr>
        <w:t>Identification de la personne chargée du dossier (si différente du responsable)</w:t>
      </w:r>
    </w:p>
    <w:p w:rsidR="00E43122" w:rsidRPr="00C326E6" w:rsidRDefault="00E43122" w:rsidP="00E43122">
      <w:pPr>
        <w:rPr>
          <w:rFonts w:ascii="Palatino Linotype" w:hAnsi="Palatino Linotype"/>
          <w:sz w:val="22"/>
          <w:szCs w:val="22"/>
        </w:rPr>
      </w:pPr>
      <w:r w:rsidRPr="00C326E6">
        <w:rPr>
          <w:rFonts w:ascii="Palatino Linotype" w:hAnsi="Palatino Linotype"/>
          <w:sz w:val="22"/>
          <w:szCs w:val="22"/>
        </w:rPr>
        <w:t>Nom et prénom : …………………………………………</w:t>
      </w:r>
      <w:r>
        <w:rPr>
          <w:rFonts w:ascii="Palatino Linotype" w:hAnsi="Palatino Linotype"/>
          <w:sz w:val="22"/>
          <w:szCs w:val="22"/>
        </w:rPr>
        <w:t>…………………………………………………………………</w:t>
      </w:r>
    </w:p>
    <w:p w:rsidR="00E43122" w:rsidRPr="00C326E6" w:rsidRDefault="00E43122" w:rsidP="00E43122">
      <w:pPr>
        <w:rPr>
          <w:rFonts w:ascii="Palatino Linotype" w:hAnsi="Palatino Linotype"/>
          <w:sz w:val="22"/>
          <w:szCs w:val="22"/>
        </w:rPr>
      </w:pPr>
      <w:r w:rsidRPr="00C326E6">
        <w:rPr>
          <w:rFonts w:ascii="Palatino Linotype" w:hAnsi="Palatino Linotype"/>
          <w:sz w:val="22"/>
          <w:szCs w:val="22"/>
        </w:rPr>
        <w:t>Fonction : …………………………………………………</w:t>
      </w:r>
      <w:r>
        <w:rPr>
          <w:rFonts w:ascii="Palatino Linotype" w:hAnsi="Palatino Linotype"/>
          <w:sz w:val="22"/>
          <w:szCs w:val="22"/>
        </w:rPr>
        <w:t>…………………………………………………………</w:t>
      </w:r>
    </w:p>
    <w:p w:rsidR="00E43122" w:rsidRPr="00C326E6" w:rsidRDefault="00E43122" w:rsidP="00E43122">
      <w:pPr>
        <w:rPr>
          <w:rFonts w:ascii="Palatino Linotype" w:hAnsi="Palatino Linotype"/>
          <w:sz w:val="22"/>
          <w:szCs w:val="22"/>
        </w:rPr>
      </w:pPr>
      <w:r w:rsidRPr="00C326E6">
        <w:rPr>
          <w:rFonts w:ascii="Palatino Linotype" w:hAnsi="Palatino Linotype"/>
          <w:sz w:val="22"/>
          <w:szCs w:val="22"/>
        </w:rPr>
        <w:t>Courriel et téléphone : …………………………………</w:t>
      </w:r>
      <w:r>
        <w:rPr>
          <w:rFonts w:ascii="Palatino Linotype" w:hAnsi="Palatino Linotype"/>
          <w:sz w:val="22"/>
          <w:szCs w:val="22"/>
        </w:rPr>
        <w:t>…………………………………………………………………………</w:t>
      </w:r>
    </w:p>
    <w:p w:rsidR="00E43122" w:rsidRPr="00C326E6" w:rsidRDefault="00E43122" w:rsidP="00E43122">
      <w:pPr>
        <w:jc w:val="both"/>
        <w:rPr>
          <w:rFonts w:ascii="Palatino Linotype" w:hAnsi="Palatino Linotype"/>
          <w:b/>
          <w:sz w:val="22"/>
          <w:szCs w:val="22"/>
        </w:rPr>
      </w:pPr>
      <w:r w:rsidRPr="00C326E6">
        <w:rPr>
          <w:rFonts w:ascii="Palatino Linotype" w:hAnsi="Palatino Linotype"/>
          <w:b/>
          <w:sz w:val="22"/>
          <w:szCs w:val="22"/>
        </w:rPr>
        <w:t>Caractéristiques de la structure</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Principales activités réalisées :</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w:t>
      </w:r>
      <w:r>
        <w:rPr>
          <w:rFonts w:ascii="Palatino Linotype" w:hAnsi="Palatino Linotype"/>
          <w:sz w:val="22"/>
          <w:szCs w:val="22"/>
        </w:rPr>
        <w:t>……………………………………………………………………………………</w:t>
      </w:r>
      <w:r w:rsidRPr="00C326E6">
        <w:rPr>
          <w:rFonts w:ascii="Palatino Linotype" w:hAnsi="Palatino Linotype"/>
          <w:sz w:val="22"/>
          <w:szCs w:val="22"/>
        </w:rPr>
        <w:t>…………………………………</w:t>
      </w:r>
      <w:r>
        <w:rPr>
          <w:rFonts w:ascii="Palatino Linotype" w:hAnsi="Palatino Linotype"/>
          <w:sz w:val="22"/>
          <w:szCs w:val="22"/>
        </w:rPr>
        <w:t>……..</w:t>
      </w:r>
      <w:r w:rsidRPr="00C326E6">
        <w:rPr>
          <w:rFonts w:ascii="Palatino Linotype" w:hAnsi="Palatino Linotype"/>
          <w:sz w:val="22"/>
          <w:szCs w:val="22"/>
        </w:rPr>
        <w:t>…….…….………………………………………………………………………………………………</w:t>
      </w:r>
      <w:r>
        <w:rPr>
          <w:rFonts w:ascii="Palatino Linotype" w:hAnsi="Palatino Linotype"/>
          <w:sz w:val="22"/>
          <w:szCs w:val="22"/>
        </w:rPr>
        <w:t>……………………………………………………………………………………………………………………………………</w:t>
      </w:r>
    </w:p>
    <w:p w:rsidR="00E43122" w:rsidRDefault="00E43122" w:rsidP="00E43122">
      <w:pPr>
        <w:jc w:val="both"/>
        <w:rPr>
          <w:rFonts w:ascii="Palatino Linotype" w:hAnsi="Palatino Linotype"/>
          <w:sz w:val="22"/>
          <w:szCs w:val="22"/>
        </w:rPr>
      </w:pPr>
      <w:r w:rsidRPr="00C326E6">
        <w:rPr>
          <w:rFonts w:ascii="Palatino Linotype" w:hAnsi="Palatino Linotype"/>
          <w:sz w:val="22"/>
          <w:szCs w:val="22"/>
        </w:rPr>
        <w:t>Activité annuelle en nombre d’heures totales y compris les heures tarif libre (réalisée en 2017 et 2018) :</w:t>
      </w:r>
    </w:p>
    <w:p w:rsidR="00E43122" w:rsidRPr="00C326E6" w:rsidRDefault="00E43122" w:rsidP="00E43122">
      <w:pPr>
        <w:jc w:val="both"/>
        <w:rPr>
          <w:rFonts w:ascii="Palatino Linotype" w:hAnsi="Palatino Linotype"/>
          <w:sz w:val="22"/>
          <w:szCs w:val="22"/>
        </w:rPr>
      </w:pPr>
    </w:p>
    <w:p w:rsidR="00E43122" w:rsidRPr="00C326E6" w:rsidRDefault="00E43122" w:rsidP="00E43122">
      <w:pPr>
        <w:pStyle w:val="Paragraphedeliste"/>
        <w:numPr>
          <w:ilvl w:val="0"/>
          <w:numId w:val="14"/>
        </w:numPr>
        <w:spacing w:after="0" w:line="240" w:lineRule="auto"/>
        <w:jc w:val="both"/>
        <w:rPr>
          <w:rFonts w:ascii="Palatino Linotype" w:hAnsi="Palatino Linotype"/>
        </w:rPr>
      </w:pPr>
      <w:r w:rsidRPr="00C326E6">
        <w:rPr>
          <w:rFonts w:ascii="Palatino Linotype" w:hAnsi="Palatino Linotype"/>
        </w:rPr>
        <w:t>Dont activité APA (2017/2018)</w:t>
      </w:r>
      <w:r>
        <w:rPr>
          <w:rFonts w:ascii="Palatino Linotype" w:hAnsi="Palatino Linotype"/>
        </w:rPr>
        <w:t xml:space="preserve"> </w:t>
      </w:r>
      <w:r w:rsidRPr="00C326E6">
        <w:rPr>
          <w:rFonts w:ascii="Palatino Linotype" w:hAnsi="Palatino Linotype"/>
        </w:rPr>
        <w:t xml:space="preserve">: </w:t>
      </w:r>
    </w:p>
    <w:p w:rsidR="00E43122" w:rsidRPr="00C326E6" w:rsidRDefault="00E43122" w:rsidP="00E43122">
      <w:pPr>
        <w:pStyle w:val="Paragraphedeliste"/>
        <w:numPr>
          <w:ilvl w:val="0"/>
          <w:numId w:val="14"/>
        </w:numPr>
        <w:spacing w:after="0" w:line="240" w:lineRule="auto"/>
        <w:jc w:val="both"/>
        <w:rPr>
          <w:rFonts w:ascii="Palatino Linotype" w:hAnsi="Palatino Linotype"/>
        </w:rPr>
      </w:pPr>
      <w:r w:rsidRPr="00C326E6">
        <w:rPr>
          <w:rFonts w:ascii="Palatino Linotype" w:hAnsi="Palatino Linotype"/>
        </w:rPr>
        <w:t>Dont activité PCH (2017/2018)</w:t>
      </w:r>
      <w:r>
        <w:rPr>
          <w:rFonts w:ascii="Palatino Linotype" w:hAnsi="Palatino Linotype"/>
        </w:rPr>
        <w:t xml:space="preserve"> </w:t>
      </w:r>
      <w:r w:rsidRPr="00C326E6">
        <w:rPr>
          <w:rFonts w:ascii="Palatino Linotype" w:hAnsi="Palatino Linotype"/>
        </w:rPr>
        <w:t xml:space="preserve">: </w:t>
      </w:r>
    </w:p>
    <w:p w:rsidR="00E43122" w:rsidRPr="00C326E6" w:rsidRDefault="00E43122" w:rsidP="00E43122">
      <w:pPr>
        <w:pStyle w:val="Paragraphedeliste"/>
        <w:numPr>
          <w:ilvl w:val="0"/>
          <w:numId w:val="14"/>
        </w:numPr>
        <w:spacing w:after="0" w:line="240" w:lineRule="auto"/>
        <w:jc w:val="both"/>
        <w:rPr>
          <w:rFonts w:ascii="Palatino Linotype" w:hAnsi="Palatino Linotype"/>
        </w:rPr>
      </w:pPr>
      <w:r w:rsidRPr="00C326E6">
        <w:rPr>
          <w:rFonts w:ascii="Palatino Linotype" w:hAnsi="Palatino Linotype"/>
        </w:rPr>
        <w:t>Dont activité Aide sociale (2017/2018)</w:t>
      </w:r>
      <w:r>
        <w:rPr>
          <w:rFonts w:ascii="Palatino Linotype" w:hAnsi="Palatino Linotype"/>
        </w:rPr>
        <w:t xml:space="preserve"> </w:t>
      </w:r>
      <w:r w:rsidRPr="00C326E6">
        <w:rPr>
          <w:rFonts w:ascii="Palatino Linotype" w:hAnsi="Palatino Linotype"/>
        </w:rPr>
        <w:t xml:space="preserve">: </w:t>
      </w:r>
    </w:p>
    <w:p w:rsidR="00E43122" w:rsidRPr="00C326E6" w:rsidRDefault="00E43122" w:rsidP="00E43122">
      <w:pPr>
        <w:pStyle w:val="Paragraphedeliste"/>
        <w:numPr>
          <w:ilvl w:val="0"/>
          <w:numId w:val="14"/>
        </w:numPr>
        <w:spacing w:after="0" w:line="240" w:lineRule="auto"/>
        <w:jc w:val="both"/>
        <w:rPr>
          <w:rFonts w:ascii="Palatino Linotype" w:hAnsi="Palatino Linotype"/>
        </w:rPr>
      </w:pPr>
      <w:r w:rsidRPr="00C326E6">
        <w:rPr>
          <w:rFonts w:ascii="Palatino Linotype" w:hAnsi="Palatino Linotype"/>
        </w:rPr>
        <w:t>Dont activité autre (2017/2018) :</w:t>
      </w:r>
    </w:p>
    <w:p w:rsidR="00E43122" w:rsidRPr="00C326E6" w:rsidRDefault="00E43122" w:rsidP="00E43122">
      <w:pPr>
        <w:pStyle w:val="Paragraphedeliste"/>
        <w:spacing w:after="0" w:line="240" w:lineRule="auto"/>
        <w:jc w:val="both"/>
        <w:rPr>
          <w:rFonts w:ascii="Palatino Linotype" w:hAnsi="Palatino Linotype"/>
        </w:rPr>
      </w:pP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Tarifs horaire facturés 2019 pour une 1</w:t>
      </w:r>
      <w:r w:rsidRPr="00C326E6">
        <w:rPr>
          <w:rFonts w:ascii="Palatino Linotype" w:hAnsi="Palatino Linotype"/>
          <w:sz w:val="22"/>
          <w:szCs w:val="22"/>
          <w:vertAlign w:val="superscript"/>
        </w:rPr>
        <w:t>ère</w:t>
      </w:r>
      <w:r w:rsidRPr="00C326E6">
        <w:rPr>
          <w:rFonts w:ascii="Palatino Linotype" w:hAnsi="Palatino Linotype"/>
          <w:sz w:val="22"/>
          <w:szCs w:val="22"/>
        </w:rPr>
        <w:t xml:space="preserve"> demande :</w:t>
      </w:r>
    </w:p>
    <w:p w:rsidR="00E43122" w:rsidRPr="00C326E6" w:rsidRDefault="00E43122" w:rsidP="00E43122">
      <w:pPr>
        <w:jc w:val="both"/>
        <w:rPr>
          <w:rFonts w:ascii="Palatino Linotype" w:hAnsi="Palatino Linotype"/>
          <w:sz w:val="22"/>
          <w:szCs w:val="22"/>
        </w:rPr>
      </w:pPr>
    </w:p>
    <w:tbl>
      <w:tblPr>
        <w:tblStyle w:val="Grilledutableau"/>
        <w:tblW w:w="0" w:type="auto"/>
        <w:tblLook w:val="04A0" w:firstRow="1" w:lastRow="0" w:firstColumn="1" w:lastColumn="0" w:noHBand="0" w:noVBand="1"/>
      </w:tblPr>
      <w:tblGrid>
        <w:gridCol w:w="2263"/>
        <w:gridCol w:w="2263"/>
        <w:gridCol w:w="2265"/>
        <w:gridCol w:w="2265"/>
      </w:tblGrid>
      <w:tr w:rsidR="00E43122" w:rsidRPr="00C326E6" w:rsidTr="00E43122">
        <w:tc>
          <w:tcPr>
            <w:tcW w:w="2265" w:type="dxa"/>
          </w:tcPr>
          <w:p w:rsidR="00E43122" w:rsidRPr="00C326E6" w:rsidRDefault="00E43122" w:rsidP="00E43122">
            <w:pPr>
              <w:jc w:val="center"/>
              <w:rPr>
                <w:rFonts w:ascii="Palatino Linotype" w:hAnsi="Palatino Linotype"/>
                <w:sz w:val="22"/>
              </w:rPr>
            </w:pPr>
            <w:r w:rsidRPr="00C326E6">
              <w:rPr>
                <w:rFonts w:ascii="Palatino Linotype" w:hAnsi="Palatino Linotype"/>
                <w:sz w:val="22"/>
              </w:rPr>
              <w:t>Année 2019</w:t>
            </w:r>
          </w:p>
        </w:tc>
        <w:tc>
          <w:tcPr>
            <w:tcW w:w="2265" w:type="dxa"/>
          </w:tcPr>
          <w:p w:rsidR="00E43122" w:rsidRPr="00C326E6" w:rsidRDefault="00E43122" w:rsidP="00E43122">
            <w:pPr>
              <w:jc w:val="center"/>
              <w:rPr>
                <w:rFonts w:ascii="Palatino Linotype" w:hAnsi="Palatino Linotype"/>
                <w:sz w:val="22"/>
              </w:rPr>
            </w:pPr>
            <w:r w:rsidRPr="00C326E6">
              <w:rPr>
                <w:rFonts w:ascii="Palatino Linotype" w:hAnsi="Palatino Linotype"/>
                <w:sz w:val="22"/>
              </w:rPr>
              <w:t>Semaine</w:t>
            </w:r>
          </w:p>
        </w:tc>
        <w:tc>
          <w:tcPr>
            <w:tcW w:w="2266" w:type="dxa"/>
          </w:tcPr>
          <w:p w:rsidR="00E43122" w:rsidRPr="00C326E6" w:rsidRDefault="00E43122" w:rsidP="00E43122">
            <w:pPr>
              <w:jc w:val="center"/>
              <w:rPr>
                <w:rFonts w:ascii="Palatino Linotype" w:hAnsi="Palatino Linotype"/>
                <w:sz w:val="22"/>
              </w:rPr>
            </w:pPr>
            <w:r w:rsidRPr="00C326E6">
              <w:rPr>
                <w:rFonts w:ascii="Palatino Linotype" w:hAnsi="Palatino Linotype"/>
                <w:sz w:val="22"/>
              </w:rPr>
              <w:t>Dimanches et jours fériés</w:t>
            </w:r>
          </w:p>
        </w:tc>
        <w:tc>
          <w:tcPr>
            <w:tcW w:w="2266" w:type="dxa"/>
          </w:tcPr>
          <w:p w:rsidR="00E43122" w:rsidRPr="00C326E6" w:rsidRDefault="00E43122" w:rsidP="00E43122">
            <w:pPr>
              <w:jc w:val="center"/>
              <w:rPr>
                <w:rFonts w:ascii="Palatino Linotype" w:hAnsi="Palatino Linotype"/>
                <w:sz w:val="22"/>
              </w:rPr>
            </w:pPr>
            <w:r w:rsidRPr="00C326E6">
              <w:rPr>
                <w:rFonts w:ascii="Palatino Linotype" w:hAnsi="Palatino Linotype"/>
                <w:sz w:val="22"/>
              </w:rPr>
              <w:t>Itinérance de nuit</w:t>
            </w:r>
          </w:p>
        </w:tc>
      </w:tr>
      <w:tr w:rsidR="00E43122" w:rsidRPr="00C326E6" w:rsidTr="00E43122">
        <w:tc>
          <w:tcPr>
            <w:tcW w:w="2265" w:type="dxa"/>
          </w:tcPr>
          <w:p w:rsidR="00E43122" w:rsidRPr="00C326E6" w:rsidRDefault="00E43122" w:rsidP="00E43122">
            <w:pPr>
              <w:spacing w:before="0"/>
              <w:rPr>
                <w:rFonts w:ascii="Palatino Linotype" w:hAnsi="Palatino Linotype"/>
                <w:sz w:val="22"/>
              </w:rPr>
            </w:pPr>
            <w:proofErr w:type="spellStart"/>
            <w:r w:rsidRPr="00C326E6">
              <w:rPr>
                <w:rFonts w:ascii="Palatino Linotype" w:hAnsi="Palatino Linotype"/>
                <w:sz w:val="22"/>
              </w:rPr>
              <w:t>Aide ménagère</w:t>
            </w:r>
            <w:proofErr w:type="spellEnd"/>
            <w:r w:rsidRPr="00C326E6">
              <w:rPr>
                <w:rFonts w:ascii="Palatino Linotype" w:hAnsi="Palatino Linotype"/>
                <w:sz w:val="22"/>
              </w:rPr>
              <w:t xml:space="preserve"> PA/PH</w:t>
            </w:r>
          </w:p>
        </w:tc>
        <w:tc>
          <w:tcPr>
            <w:tcW w:w="2265" w:type="dxa"/>
          </w:tcPr>
          <w:p w:rsidR="00E43122" w:rsidRPr="00C326E6" w:rsidRDefault="00E43122" w:rsidP="00E43122">
            <w:pPr>
              <w:jc w:val="both"/>
              <w:rPr>
                <w:rFonts w:ascii="Palatino Linotype" w:hAnsi="Palatino Linotype"/>
                <w:sz w:val="22"/>
              </w:rPr>
            </w:pPr>
          </w:p>
        </w:tc>
        <w:tc>
          <w:tcPr>
            <w:tcW w:w="2266" w:type="dxa"/>
          </w:tcPr>
          <w:p w:rsidR="00E43122" w:rsidRPr="00C326E6" w:rsidRDefault="00E43122" w:rsidP="00E43122">
            <w:pPr>
              <w:jc w:val="both"/>
              <w:rPr>
                <w:rFonts w:ascii="Palatino Linotype" w:hAnsi="Palatino Linotype"/>
                <w:sz w:val="22"/>
              </w:rPr>
            </w:pPr>
          </w:p>
        </w:tc>
        <w:tc>
          <w:tcPr>
            <w:tcW w:w="2266" w:type="dxa"/>
          </w:tcPr>
          <w:p w:rsidR="00E43122" w:rsidRPr="00C326E6" w:rsidRDefault="00E43122" w:rsidP="00E43122">
            <w:pPr>
              <w:jc w:val="both"/>
              <w:rPr>
                <w:rFonts w:ascii="Palatino Linotype" w:hAnsi="Palatino Linotype"/>
                <w:sz w:val="22"/>
              </w:rPr>
            </w:pPr>
          </w:p>
        </w:tc>
      </w:tr>
      <w:tr w:rsidR="00E43122" w:rsidRPr="00C326E6" w:rsidTr="00E43122">
        <w:tc>
          <w:tcPr>
            <w:tcW w:w="2265" w:type="dxa"/>
          </w:tcPr>
          <w:p w:rsidR="00E43122" w:rsidRPr="00C326E6" w:rsidRDefault="00E43122" w:rsidP="00E43122">
            <w:pPr>
              <w:spacing w:before="0"/>
              <w:rPr>
                <w:rFonts w:ascii="Palatino Linotype" w:hAnsi="Palatino Linotype"/>
                <w:sz w:val="22"/>
              </w:rPr>
            </w:pPr>
            <w:r w:rsidRPr="00C326E6">
              <w:rPr>
                <w:rFonts w:ascii="Palatino Linotype" w:hAnsi="Palatino Linotype"/>
                <w:sz w:val="22"/>
              </w:rPr>
              <w:t>APA</w:t>
            </w:r>
          </w:p>
        </w:tc>
        <w:tc>
          <w:tcPr>
            <w:tcW w:w="2265" w:type="dxa"/>
          </w:tcPr>
          <w:p w:rsidR="00E43122" w:rsidRPr="00C326E6" w:rsidRDefault="00E43122" w:rsidP="00E43122">
            <w:pPr>
              <w:jc w:val="both"/>
              <w:rPr>
                <w:rFonts w:ascii="Palatino Linotype" w:hAnsi="Palatino Linotype"/>
                <w:sz w:val="22"/>
              </w:rPr>
            </w:pPr>
          </w:p>
        </w:tc>
        <w:tc>
          <w:tcPr>
            <w:tcW w:w="2266" w:type="dxa"/>
          </w:tcPr>
          <w:p w:rsidR="00E43122" w:rsidRPr="00C326E6" w:rsidRDefault="00E43122" w:rsidP="00E43122">
            <w:pPr>
              <w:jc w:val="both"/>
              <w:rPr>
                <w:rFonts w:ascii="Palatino Linotype" w:hAnsi="Palatino Linotype"/>
                <w:sz w:val="22"/>
              </w:rPr>
            </w:pPr>
          </w:p>
        </w:tc>
        <w:tc>
          <w:tcPr>
            <w:tcW w:w="2266" w:type="dxa"/>
          </w:tcPr>
          <w:p w:rsidR="00E43122" w:rsidRPr="00C326E6" w:rsidRDefault="00E43122" w:rsidP="00E43122">
            <w:pPr>
              <w:jc w:val="both"/>
              <w:rPr>
                <w:rFonts w:ascii="Palatino Linotype" w:hAnsi="Palatino Linotype"/>
                <w:sz w:val="22"/>
              </w:rPr>
            </w:pPr>
          </w:p>
        </w:tc>
      </w:tr>
      <w:tr w:rsidR="00E43122" w:rsidRPr="00C326E6" w:rsidTr="00E43122">
        <w:tc>
          <w:tcPr>
            <w:tcW w:w="2265" w:type="dxa"/>
          </w:tcPr>
          <w:p w:rsidR="00E43122" w:rsidRPr="00C326E6" w:rsidRDefault="00E43122" w:rsidP="00E43122">
            <w:pPr>
              <w:spacing w:before="0"/>
              <w:rPr>
                <w:rFonts w:ascii="Palatino Linotype" w:hAnsi="Palatino Linotype"/>
                <w:sz w:val="22"/>
              </w:rPr>
            </w:pPr>
            <w:r w:rsidRPr="00C326E6">
              <w:rPr>
                <w:rFonts w:ascii="Palatino Linotype" w:hAnsi="Palatino Linotype"/>
                <w:sz w:val="22"/>
              </w:rPr>
              <w:t>PCH</w:t>
            </w:r>
          </w:p>
        </w:tc>
        <w:tc>
          <w:tcPr>
            <w:tcW w:w="2265" w:type="dxa"/>
          </w:tcPr>
          <w:p w:rsidR="00E43122" w:rsidRPr="00C326E6" w:rsidRDefault="00E43122" w:rsidP="00E43122">
            <w:pPr>
              <w:jc w:val="both"/>
              <w:rPr>
                <w:rFonts w:ascii="Palatino Linotype" w:hAnsi="Palatino Linotype"/>
                <w:sz w:val="22"/>
              </w:rPr>
            </w:pPr>
          </w:p>
        </w:tc>
        <w:tc>
          <w:tcPr>
            <w:tcW w:w="2266" w:type="dxa"/>
          </w:tcPr>
          <w:p w:rsidR="00E43122" w:rsidRPr="00C326E6" w:rsidRDefault="00E43122" w:rsidP="00E43122">
            <w:pPr>
              <w:jc w:val="both"/>
              <w:rPr>
                <w:rFonts w:ascii="Palatino Linotype" w:hAnsi="Palatino Linotype"/>
                <w:sz w:val="22"/>
              </w:rPr>
            </w:pPr>
          </w:p>
        </w:tc>
        <w:tc>
          <w:tcPr>
            <w:tcW w:w="2266" w:type="dxa"/>
          </w:tcPr>
          <w:p w:rsidR="00E43122" w:rsidRPr="00C326E6" w:rsidRDefault="00E43122" w:rsidP="00E43122">
            <w:pPr>
              <w:jc w:val="both"/>
              <w:rPr>
                <w:rFonts w:ascii="Palatino Linotype" w:hAnsi="Palatino Linotype"/>
                <w:sz w:val="22"/>
              </w:rPr>
            </w:pPr>
          </w:p>
        </w:tc>
      </w:tr>
      <w:tr w:rsidR="00E43122" w:rsidRPr="00C326E6" w:rsidTr="00E43122">
        <w:tc>
          <w:tcPr>
            <w:tcW w:w="2265" w:type="dxa"/>
          </w:tcPr>
          <w:p w:rsidR="00E43122" w:rsidRPr="00C326E6" w:rsidRDefault="00E43122" w:rsidP="00E43122">
            <w:pPr>
              <w:spacing w:before="0"/>
              <w:rPr>
                <w:rFonts w:ascii="Palatino Linotype" w:hAnsi="Palatino Linotype"/>
                <w:sz w:val="22"/>
              </w:rPr>
            </w:pPr>
            <w:r w:rsidRPr="00C326E6">
              <w:rPr>
                <w:rFonts w:ascii="Palatino Linotype" w:hAnsi="Palatino Linotype"/>
                <w:sz w:val="22"/>
              </w:rPr>
              <w:t>Autres activités</w:t>
            </w:r>
          </w:p>
        </w:tc>
        <w:tc>
          <w:tcPr>
            <w:tcW w:w="2265" w:type="dxa"/>
          </w:tcPr>
          <w:p w:rsidR="00E43122" w:rsidRPr="00C326E6" w:rsidRDefault="00E43122" w:rsidP="00E43122">
            <w:pPr>
              <w:jc w:val="both"/>
              <w:rPr>
                <w:rFonts w:ascii="Palatino Linotype" w:hAnsi="Palatino Linotype"/>
                <w:sz w:val="22"/>
              </w:rPr>
            </w:pPr>
          </w:p>
        </w:tc>
        <w:tc>
          <w:tcPr>
            <w:tcW w:w="2266" w:type="dxa"/>
          </w:tcPr>
          <w:p w:rsidR="00E43122" w:rsidRPr="00C326E6" w:rsidRDefault="00E43122" w:rsidP="00E43122">
            <w:pPr>
              <w:jc w:val="both"/>
              <w:rPr>
                <w:rFonts w:ascii="Palatino Linotype" w:hAnsi="Palatino Linotype"/>
                <w:sz w:val="22"/>
              </w:rPr>
            </w:pPr>
          </w:p>
        </w:tc>
        <w:tc>
          <w:tcPr>
            <w:tcW w:w="2266" w:type="dxa"/>
          </w:tcPr>
          <w:p w:rsidR="00E43122" w:rsidRPr="00C326E6" w:rsidRDefault="00E43122" w:rsidP="00E43122">
            <w:pPr>
              <w:jc w:val="both"/>
              <w:rPr>
                <w:rFonts w:ascii="Palatino Linotype" w:hAnsi="Palatino Linotype"/>
                <w:sz w:val="22"/>
              </w:rPr>
            </w:pPr>
          </w:p>
        </w:tc>
      </w:tr>
    </w:tbl>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Vous pouvez joindre tout document sur les tarifs 2019</w:t>
      </w:r>
    </w:p>
    <w:p w:rsidR="00E43122" w:rsidRDefault="00190610" w:rsidP="00E43122">
      <w:pPr>
        <w:jc w:val="both"/>
        <w:rPr>
          <w:rFonts w:ascii="Palatino Linotype" w:hAnsi="Palatino Linotype"/>
          <w:sz w:val="22"/>
          <w:szCs w:val="22"/>
        </w:rPr>
      </w:pPr>
      <w:r w:rsidRPr="00C326E6">
        <w:rPr>
          <w:rFonts w:ascii="Palatino Linotype" w:hAnsi="Palatino Linotype"/>
          <w:sz w:val="22"/>
          <w:szCs w:val="22"/>
        </w:rPr>
        <w:t>Nombre de personnes</w:t>
      </w:r>
      <w:r w:rsidR="00E43122" w:rsidRPr="00C326E6">
        <w:rPr>
          <w:rFonts w:ascii="Palatino Linotype" w:hAnsi="Palatino Linotype"/>
          <w:sz w:val="22"/>
          <w:szCs w:val="22"/>
        </w:rPr>
        <w:t xml:space="preserve"> suivies :</w:t>
      </w:r>
    </w:p>
    <w:p w:rsidR="00E43122" w:rsidRPr="00C326E6" w:rsidRDefault="00E43122" w:rsidP="00E43122">
      <w:pPr>
        <w:jc w:val="both"/>
        <w:rPr>
          <w:rFonts w:ascii="Palatino Linotype" w:hAnsi="Palatino Linotype"/>
          <w:sz w:val="22"/>
          <w:szCs w:val="22"/>
        </w:rPr>
      </w:pPr>
    </w:p>
    <w:p w:rsidR="00E43122" w:rsidRDefault="00E43122" w:rsidP="00E43122">
      <w:pPr>
        <w:pStyle w:val="Paragraphedeliste"/>
        <w:numPr>
          <w:ilvl w:val="0"/>
          <w:numId w:val="15"/>
        </w:numPr>
        <w:spacing w:after="0" w:line="240" w:lineRule="auto"/>
        <w:rPr>
          <w:rFonts w:ascii="Palatino Linotype" w:hAnsi="Palatino Linotype"/>
        </w:rPr>
      </w:pPr>
      <w:r w:rsidRPr="00C326E6">
        <w:rPr>
          <w:rFonts w:ascii="Palatino Linotype" w:hAnsi="Palatino Linotype"/>
        </w:rPr>
        <w:t>Personne âgées</w:t>
      </w:r>
      <w:r>
        <w:rPr>
          <w:rFonts w:ascii="Palatino Linotype" w:hAnsi="Palatino Linotype"/>
        </w:rPr>
        <w:t xml:space="preserve"> </w:t>
      </w:r>
      <w:r w:rsidRPr="00C326E6">
        <w:rPr>
          <w:rFonts w:ascii="Palatino Linotype" w:hAnsi="Palatino Linotype"/>
        </w:rPr>
        <w:t>: ………………………</w:t>
      </w:r>
      <w:r>
        <w:rPr>
          <w:rFonts w:ascii="Palatino Linotype" w:hAnsi="Palatino Linotype"/>
        </w:rPr>
        <w:t>………………………………………………………………………….</w:t>
      </w:r>
    </w:p>
    <w:p w:rsidR="00E43122" w:rsidRPr="00C326E6" w:rsidRDefault="00E43122" w:rsidP="00E43122">
      <w:pPr>
        <w:pStyle w:val="Paragraphedeliste"/>
        <w:spacing w:after="0" w:line="240" w:lineRule="auto"/>
        <w:rPr>
          <w:rFonts w:ascii="Palatino Linotype" w:hAnsi="Palatino Linotype"/>
        </w:rPr>
      </w:pPr>
    </w:p>
    <w:p w:rsidR="00E43122" w:rsidRDefault="00E43122" w:rsidP="00E43122">
      <w:pPr>
        <w:pStyle w:val="Paragraphedeliste"/>
        <w:numPr>
          <w:ilvl w:val="0"/>
          <w:numId w:val="15"/>
        </w:numPr>
        <w:spacing w:after="0" w:line="240" w:lineRule="auto"/>
        <w:rPr>
          <w:rFonts w:ascii="Palatino Linotype" w:hAnsi="Palatino Linotype"/>
        </w:rPr>
      </w:pPr>
      <w:r w:rsidRPr="00C326E6">
        <w:rPr>
          <w:rFonts w:ascii="Palatino Linotype" w:hAnsi="Palatino Linotype"/>
        </w:rPr>
        <w:t>Personnes en situation de handicap</w:t>
      </w:r>
      <w:r>
        <w:rPr>
          <w:rFonts w:ascii="Palatino Linotype" w:hAnsi="Palatino Linotype"/>
        </w:rPr>
        <w:t> : ………………………………………………………………………………………………….</w:t>
      </w:r>
    </w:p>
    <w:p w:rsidR="00E43122" w:rsidRPr="00E43122" w:rsidRDefault="00E43122" w:rsidP="00E43122">
      <w:pPr>
        <w:pStyle w:val="Paragraphedeliste"/>
        <w:rPr>
          <w:rFonts w:ascii="Palatino Linotype" w:hAnsi="Palatino Linotype"/>
        </w:rPr>
      </w:pPr>
    </w:p>
    <w:p w:rsidR="00E43122" w:rsidRPr="00E43122" w:rsidRDefault="00E43122" w:rsidP="00E43122">
      <w:pPr>
        <w:pStyle w:val="Paragraphedeliste"/>
        <w:spacing w:after="0" w:line="240" w:lineRule="auto"/>
        <w:rPr>
          <w:rFonts w:ascii="Palatino Linotype" w:hAnsi="Palatino Linotype"/>
        </w:rPr>
      </w:pPr>
    </w:p>
    <w:p w:rsidR="00E43122" w:rsidRPr="00C326E6" w:rsidRDefault="00E43122" w:rsidP="00E43122">
      <w:pPr>
        <w:pStyle w:val="Paragraphedeliste"/>
        <w:numPr>
          <w:ilvl w:val="0"/>
          <w:numId w:val="15"/>
        </w:numPr>
        <w:spacing w:after="0" w:line="240" w:lineRule="auto"/>
        <w:rPr>
          <w:rFonts w:ascii="Palatino Linotype" w:hAnsi="Palatino Linotype"/>
        </w:rPr>
      </w:pPr>
      <w:r w:rsidRPr="00C326E6">
        <w:rPr>
          <w:rFonts w:ascii="Palatino Linotype" w:hAnsi="Palatino Linotype"/>
        </w:rPr>
        <w:t xml:space="preserve">Autres </w:t>
      </w:r>
      <w:r>
        <w:rPr>
          <w:rFonts w:ascii="Palatino Linotype" w:hAnsi="Palatino Linotype"/>
        </w:rPr>
        <w:t>(à préciser)</w:t>
      </w:r>
      <w:r w:rsidR="0054021F">
        <w:rPr>
          <w:rFonts w:ascii="Palatino Linotype" w:hAnsi="Palatino Linotype"/>
        </w:rPr>
        <w:t xml:space="preserve"> </w:t>
      </w:r>
      <w:r w:rsidRPr="00C326E6">
        <w:rPr>
          <w:rFonts w:ascii="Palatino Linotype" w:hAnsi="Palatino Linotype"/>
        </w:rPr>
        <w:t>:</w:t>
      </w:r>
      <w:r>
        <w:rPr>
          <w:rFonts w:ascii="Palatino Linotype" w:hAnsi="Palatino Linotype"/>
        </w:rPr>
        <w:t xml:space="preserve"> </w:t>
      </w:r>
      <w:r w:rsidRPr="00C326E6">
        <w:rPr>
          <w:rFonts w:ascii="Palatino Linotype" w:hAnsi="Palatino Linotype"/>
        </w:rPr>
        <w:t>……………………………………………………………………</w:t>
      </w:r>
      <w:r>
        <w:rPr>
          <w:rFonts w:ascii="Palatino Linotype" w:hAnsi="Palatino Linotype"/>
        </w:rPr>
        <w:t>……………………………</w:t>
      </w:r>
    </w:p>
    <w:p w:rsidR="00E43122" w:rsidRPr="00C326E6" w:rsidRDefault="00E43122" w:rsidP="00E43122">
      <w:pPr>
        <w:pStyle w:val="Paragraphedeliste"/>
        <w:spacing w:after="0" w:line="240" w:lineRule="auto"/>
        <w:jc w:val="both"/>
        <w:rPr>
          <w:rFonts w:ascii="Palatino Linotype" w:hAnsi="Palatino Linotype"/>
        </w:rPr>
      </w:pP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Effectif total du service (en nombre d’ETP)</w:t>
      </w:r>
      <w:r w:rsidR="0054021F">
        <w:rPr>
          <w:rFonts w:ascii="Palatino Linotype" w:hAnsi="Palatino Linotype"/>
          <w:sz w:val="22"/>
          <w:szCs w:val="22"/>
        </w:rPr>
        <w:t xml:space="preserve"> </w:t>
      </w:r>
      <w:r w:rsidRPr="00C326E6">
        <w:rPr>
          <w:rFonts w:ascii="Palatino Linotype" w:hAnsi="Palatino Linotype"/>
          <w:sz w:val="22"/>
          <w:szCs w:val="22"/>
        </w:rPr>
        <w:t xml:space="preserve">: </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w:t>
      </w:r>
      <w:r w:rsidR="0054021F">
        <w:rPr>
          <w:rFonts w:ascii="Palatino Linotype" w:hAnsi="Palatino Linotype"/>
          <w:sz w:val="22"/>
          <w:szCs w:val="22"/>
        </w:rPr>
        <w:t>………………………………………</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Pour le personnel d’intervention (précisez par types de postes le nombre d’ETP)</w:t>
      </w:r>
      <w:r w:rsidR="0054021F">
        <w:rPr>
          <w:rFonts w:ascii="Palatino Linotype" w:hAnsi="Palatino Linotype"/>
          <w:sz w:val="22"/>
          <w:szCs w:val="22"/>
        </w:rPr>
        <w:t xml:space="preserve"> </w:t>
      </w:r>
      <w:r w:rsidRPr="00C326E6">
        <w:rPr>
          <w:rFonts w:ascii="Palatino Linotype" w:hAnsi="Palatino Linotype"/>
          <w:sz w:val="22"/>
          <w:szCs w:val="22"/>
        </w:rPr>
        <w:t xml:space="preserve">:  </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w:t>
      </w:r>
      <w:r w:rsidR="0054021F">
        <w:rPr>
          <w:rFonts w:ascii="Palatino Linotype" w:hAnsi="Palatino Linotype"/>
          <w:sz w:val="22"/>
          <w:szCs w:val="22"/>
        </w:rPr>
        <w:t>.</w:t>
      </w:r>
      <w:r w:rsidRPr="00C326E6">
        <w:rPr>
          <w:rFonts w:ascii="Palatino Linotype" w:hAnsi="Palatino Linotype"/>
          <w:sz w:val="22"/>
          <w:szCs w:val="22"/>
        </w:rPr>
        <w:t>....………………………………………………………………….................................................</w:t>
      </w:r>
      <w:r w:rsidR="0054021F">
        <w:rPr>
          <w:rFonts w:ascii="Palatino Linotype" w:hAnsi="Palatino Linotype"/>
          <w:sz w:val="22"/>
          <w:szCs w:val="22"/>
        </w:rPr>
        <w:t>...........</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Pour le personnel d’encadrement (précisez par types de postes le nombre d’ETP) :</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w:t>
      </w:r>
      <w:r w:rsidR="0054021F">
        <w:rPr>
          <w:rFonts w:ascii="Palatino Linotype" w:hAnsi="Palatino Linotype"/>
          <w:sz w:val="22"/>
          <w:szCs w:val="22"/>
        </w:rPr>
        <w:t>……………………………………………………………………………………………………………………</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Bénévoles (précisez le nombre et les missions) :</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w:t>
      </w:r>
      <w:r w:rsidR="0054021F">
        <w:rPr>
          <w:rFonts w:ascii="Palatino Linotype" w:hAnsi="Palatino Linotype"/>
          <w:sz w:val="22"/>
          <w:szCs w:val="22"/>
        </w:rPr>
        <w:t>…………………………………………………………………………………………………………………………</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 xml:space="preserve">Relations avec d’autres associations, affiliation à un réseau/union/fédération : </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w:t>
      </w:r>
      <w:r w:rsidR="0054021F">
        <w:rPr>
          <w:rFonts w:ascii="Palatino Linotype" w:hAnsi="Palatino Linotype"/>
          <w:sz w:val="22"/>
          <w:szCs w:val="22"/>
        </w:rPr>
        <w:t>…………………………………………………………………</w:t>
      </w:r>
      <w:r w:rsidRPr="00C326E6">
        <w:rPr>
          <w:rFonts w:ascii="Palatino Linotype" w:hAnsi="Palatino Linotype"/>
          <w:sz w:val="22"/>
          <w:szCs w:val="22"/>
        </w:rPr>
        <w:t>………</w:t>
      </w:r>
    </w:p>
    <w:p w:rsidR="00E43122" w:rsidRPr="00C326E6" w:rsidRDefault="00E43122" w:rsidP="0054021F">
      <w:pPr>
        <w:rPr>
          <w:rFonts w:ascii="Palatino Linotype" w:hAnsi="Palatino Linotype"/>
          <w:sz w:val="22"/>
          <w:szCs w:val="22"/>
        </w:rPr>
      </w:pPr>
      <w:r w:rsidRPr="00C326E6">
        <w:rPr>
          <w:rFonts w:ascii="Palatino Linotype" w:hAnsi="Palatino Linotype"/>
          <w:sz w:val="22"/>
          <w:szCs w:val="22"/>
        </w:rPr>
        <w:t>Précisez si service franchisé : …………………………………………………………………………………………………………</w:t>
      </w:r>
    </w:p>
    <w:p w:rsidR="00E43122" w:rsidRPr="00C326E6" w:rsidRDefault="00E43122" w:rsidP="0054021F">
      <w:pPr>
        <w:rPr>
          <w:rFonts w:ascii="Palatino Linotype" w:hAnsi="Palatino Linotype"/>
          <w:sz w:val="22"/>
          <w:szCs w:val="22"/>
        </w:rPr>
      </w:pPr>
      <w:r w:rsidRPr="00C326E6">
        <w:rPr>
          <w:rFonts w:ascii="Palatino Linotype" w:hAnsi="Palatino Linotype"/>
          <w:sz w:val="22"/>
          <w:szCs w:val="22"/>
        </w:rPr>
        <w:t>Amplitude horaire d’intervention (semaine et week</w:t>
      </w:r>
      <w:r w:rsidR="0054021F">
        <w:rPr>
          <w:rFonts w:ascii="Palatino Linotype" w:hAnsi="Palatino Linotype"/>
          <w:sz w:val="22"/>
          <w:szCs w:val="22"/>
        </w:rPr>
        <w:t>-end) : ……………………………………………………………………………………………………………</w:t>
      </w:r>
      <w:r w:rsidRPr="00C326E6">
        <w:rPr>
          <w:rFonts w:ascii="Palatino Linotype" w:hAnsi="Palatino Linotype"/>
          <w:sz w:val="22"/>
          <w:szCs w:val="22"/>
        </w:rPr>
        <w:t>…………………………………………………………………</w:t>
      </w:r>
      <w:r w:rsidR="0054021F">
        <w:rPr>
          <w:rFonts w:ascii="Palatino Linotype" w:hAnsi="Palatino Linotype"/>
          <w:sz w:val="22"/>
          <w:szCs w:val="22"/>
        </w:rPr>
        <w:t>…………………………………………</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 xml:space="preserve">Engagement sur le délai moyen d’intervention en cas de sortie d’hospitalisation : </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w:t>
      </w:r>
      <w:r w:rsidR="0054021F">
        <w:rPr>
          <w:rFonts w:ascii="Palatino Linotype" w:hAnsi="Palatino Linotype"/>
          <w:sz w:val="22"/>
          <w:szCs w:val="22"/>
        </w:rPr>
        <w:t>………….………………………...</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 xml:space="preserve">Engagement sur le délai de remplacement d’un professionnel en cas d’absence : </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w:t>
      </w:r>
      <w:r w:rsidR="0054021F">
        <w:rPr>
          <w:rFonts w:ascii="Palatino Linotype" w:hAnsi="Palatino Linotype"/>
          <w:sz w:val="22"/>
          <w:szCs w:val="22"/>
        </w:rPr>
        <w:t>……………………………………</w:t>
      </w:r>
    </w:p>
    <w:p w:rsidR="00E43122" w:rsidRPr="00C326E6" w:rsidRDefault="00E43122" w:rsidP="00E43122">
      <w:pPr>
        <w:jc w:val="both"/>
        <w:rPr>
          <w:rFonts w:ascii="Palatino Linotype" w:hAnsi="Palatino Linotype"/>
          <w:b/>
          <w:sz w:val="22"/>
          <w:szCs w:val="22"/>
        </w:rPr>
      </w:pPr>
      <w:r w:rsidRPr="00C326E6">
        <w:rPr>
          <w:rFonts w:ascii="Palatino Linotype" w:hAnsi="Palatino Linotype"/>
          <w:b/>
          <w:sz w:val="22"/>
          <w:szCs w:val="22"/>
        </w:rPr>
        <w:t>Projection d’activité 2019</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 xml:space="preserve">Activité prévisionnelle 2019 : </w:t>
      </w:r>
    </w:p>
    <w:p w:rsidR="00E43122" w:rsidRPr="00C326E6" w:rsidRDefault="00E43122" w:rsidP="00E43122">
      <w:pPr>
        <w:pStyle w:val="Paragraphedeliste"/>
        <w:numPr>
          <w:ilvl w:val="0"/>
          <w:numId w:val="17"/>
        </w:numPr>
        <w:spacing w:after="0" w:line="240" w:lineRule="auto"/>
        <w:jc w:val="both"/>
        <w:rPr>
          <w:rFonts w:ascii="Palatino Linotype" w:hAnsi="Palatino Linotype"/>
        </w:rPr>
      </w:pPr>
      <w:r w:rsidRPr="00C326E6">
        <w:rPr>
          <w:rFonts w:ascii="Palatino Linotype" w:hAnsi="Palatino Linotype"/>
        </w:rPr>
        <w:t xml:space="preserve">dont activité APA : </w:t>
      </w:r>
    </w:p>
    <w:p w:rsidR="00E43122" w:rsidRPr="00C326E6" w:rsidRDefault="00E43122" w:rsidP="00E43122">
      <w:pPr>
        <w:pStyle w:val="Paragraphedeliste"/>
        <w:numPr>
          <w:ilvl w:val="0"/>
          <w:numId w:val="17"/>
        </w:numPr>
        <w:spacing w:after="0" w:line="240" w:lineRule="auto"/>
        <w:jc w:val="both"/>
        <w:rPr>
          <w:rFonts w:ascii="Palatino Linotype" w:hAnsi="Palatino Linotype"/>
        </w:rPr>
      </w:pPr>
      <w:r w:rsidRPr="00C326E6">
        <w:rPr>
          <w:rFonts w:ascii="Palatino Linotype" w:hAnsi="Palatino Linotype"/>
        </w:rPr>
        <w:t xml:space="preserve">dont activité PCH : </w:t>
      </w:r>
    </w:p>
    <w:p w:rsidR="00E43122" w:rsidRPr="00C326E6" w:rsidRDefault="00E43122" w:rsidP="00E43122">
      <w:pPr>
        <w:pStyle w:val="Paragraphedeliste"/>
        <w:numPr>
          <w:ilvl w:val="0"/>
          <w:numId w:val="17"/>
        </w:numPr>
        <w:spacing w:after="0" w:line="240" w:lineRule="auto"/>
        <w:jc w:val="both"/>
        <w:rPr>
          <w:rFonts w:ascii="Palatino Linotype" w:hAnsi="Palatino Linotype"/>
        </w:rPr>
      </w:pPr>
      <w:r w:rsidRPr="00C326E6">
        <w:rPr>
          <w:rFonts w:ascii="Palatino Linotype" w:hAnsi="Palatino Linotype"/>
        </w:rPr>
        <w:t>dont activité Aide sociale</w:t>
      </w:r>
      <w:r w:rsidR="0054021F">
        <w:rPr>
          <w:rFonts w:ascii="Palatino Linotype" w:hAnsi="Palatino Linotype"/>
        </w:rPr>
        <w:t xml:space="preserve"> </w:t>
      </w:r>
      <w:r w:rsidRPr="00C326E6">
        <w:rPr>
          <w:rFonts w:ascii="Palatino Linotype" w:hAnsi="Palatino Linotype"/>
        </w:rPr>
        <w:t xml:space="preserve">: </w:t>
      </w:r>
    </w:p>
    <w:p w:rsidR="00E43122" w:rsidRPr="00C326E6" w:rsidRDefault="00E43122" w:rsidP="00E43122">
      <w:pPr>
        <w:pStyle w:val="Paragraphedeliste"/>
        <w:numPr>
          <w:ilvl w:val="0"/>
          <w:numId w:val="18"/>
        </w:numPr>
        <w:spacing w:after="0" w:line="240" w:lineRule="auto"/>
        <w:jc w:val="both"/>
        <w:rPr>
          <w:rFonts w:ascii="Palatino Linotype" w:hAnsi="Palatino Linotype"/>
        </w:rPr>
      </w:pPr>
      <w:r w:rsidRPr="00C326E6">
        <w:rPr>
          <w:rFonts w:ascii="Palatino Linotype" w:hAnsi="Palatino Linotype"/>
        </w:rPr>
        <w:t>dont heures estimées sur des missions définies dans la dotation complémentaire :</w:t>
      </w:r>
    </w:p>
    <w:p w:rsidR="00E43122" w:rsidRDefault="00E43122" w:rsidP="00E43122">
      <w:pPr>
        <w:jc w:val="both"/>
        <w:rPr>
          <w:rFonts w:ascii="Palatino Linotype" w:hAnsi="Palatino Linotype"/>
          <w:sz w:val="22"/>
          <w:szCs w:val="22"/>
        </w:rPr>
      </w:pPr>
      <w:r w:rsidRPr="00C326E6">
        <w:rPr>
          <w:rFonts w:ascii="Palatino Linotype" w:hAnsi="Palatino Linotype"/>
          <w:sz w:val="22"/>
          <w:szCs w:val="22"/>
        </w:rPr>
        <w:t>.………………………………………………………</w:t>
      </w:r>
      <w:r w:rsidR="0054021F">
        <w:rPr>
          <w:rFonts w:ascii="Palatino Linotype" w:hAnsi="Palatino Linotype"/>
          <w:sz w:val="22"/>
          <w:szCs w:val="22"/>
        </w:rPr>
        <w:t>…………………………………………………...</w:t>
      </w:r>
    </w:p>
    <w:p w:rsidR="0054021F" w:rsidRPr="00C326E6" w:rsidRDefault="0054021F" w:rsidP="00E43122">
      <w:pPr>
        <w:jc w:val="both"/>
        <w:rPr>
          <w:rFonts w:ascii="Palatino Linotype" w:hAnsi="Palatino Linotype"/>
          <w:sz w:val="22"/>
          <w:szCs w:val="22"/>
        </w:rPr>
      </w:pPr>
    </w:p>
    <w:p w:rsidR="00E43122" w:rsidRPr="00D27EAB" w:rsidRDefault="00E43122" w:rsidP="00E43122">
      <w:pPr>
        <w:pStyle w:val="Paragraphedeliste"/>
        <w:numPr>
          <w:ilvl w:val="3"/>
          <w:numId w:val="8"/>
        </w:numPr>
        <w:spacing w:after="0" w:line="240" w:lineRule="auto"/>
        <w:jc w:val="both"/>
        <w:rPr>
          <w:rFonts w:ascii="Palatino Linotype" w:hAnsi="Palatino Linotype"/>
          <w:b/>
          <w:color w:val="0070C0"/>
        </w:rPr>
      </w:pPr>
      <w:r w:rsidRPr="00D27EAB">
        <w:rPr>
          <w:rFonts w:ascii="Palatino Linotype" w:hAnsi="Palatino Linotype"/>
          <w:b/>
          <w:color w:val="0070C0"/>
        </w:rPr>
        <w:t xml:space="preserve">Présentation des moyens que le service entend mobiliser pour piloter le CPOM </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w:t>
      </w:r>
      <w:r w:rsidR="0054021F">
        <w:rPr>
          <w:rFonts w:ascii="Palatino Linotype" w:hAnsi="Palatino Linotype"/>
          <w:sz w:val="22"/>
          <w:szCs w:val="22"/>
        </w:rPr>
        <w:t>………………………………………………………………….……………………………………………………………………………………………………………………………………………………………………………………………………………………………………………………………………………………………………………………………………………………………………………………………………………………………………………………</w:t>
      </w:r>
      <w:r w:rsidRPr="00C326E6">
        <w:rPr>
          <w:rFonts w:ascii="Palatino Linotype" w:hAnsi="Palatino Linotype"/>
          <w:sz w:val="22"/>
          <w:szCs w:val="22"/>
        </w:rPr>
        <w:t>…………………………………………………………………………………………………………………………………………………………………………………………………………………………………………………………………………………………………………………………………………………………………………………………………………………………………………………………………………………………………………………………………………………………………………………………………………………………………………………………………………………………………………………………………………………………………………………………………………….………………………</w:t>
      </w:r>
      <w:r w:rsidR="0054021F">
        <w:rPr>
          <w:rFonts w:ascii="Palatino Linotype" w:hAnsi="Palatino Linotype"/>
          <w:sz w:val="22"/>
          <w:szCs w:val="22"/>
        </w:rPr>
        <w:t>…………………………………………………………………...</w:t>
      </w:r>
    </w:p>
    <w:p w:rsidR="00E43122" w:rsidRPr="00C326E6" w:rsidRDefault="00E43122" w:rsidP="00E43122">
      <w:pPr>
        <w:jc w:val="both"/>
        <w:rPr>
          <w:rFonts w:ascii="Palatino Linotype" w:hAnsi="Palatino Linotype"/>
          <w:b/>
          <w:color w:val="C73D13" w:themeColor="accent1"/>
          <w:sz w:val="22"/>
          <w:szCs w:val="22"/>
        </w:rPr>
      </w:pPr>
    </w:p>
    <w:p w:rsidR="00E43122" w:rsidRPr="00D27EAB" w:rsidRDefault="00E43122" w:rsidP="00E43122">
      <w:pPr>
        <w:pStyle w:val="Paragraphedeliste"/>
        <w:numPr>
          <w:ilvl w:val="3"/>
          <w:numId w:val="8"/>
        </w:numPr>
        <w:spacing w:after="0" w:line="240" w:lineRule="auto"/>
        <w:jc w:val="both"/>
        <w:rPr>
          <w:rFonts w:ascii="Palatino Linotype" w:hAnsi="Palatino Linotype"/>
          <w:b/>
          <w:color w:val="0070C0"/>
        </w:rPr>
      </w:pPr>
      <w:r w:rsidRPr="00D27EAB">
        <w:rPr>
          <w:rFonts w:ascii="Palatino Linotype" w:hAnsi="Palatino Linotype"/>
          <w:b/>
          <w:color w:val="0070C0"/>
        </w:rPr>
        <w:t>Enjeux relatifs aux missions définies dans la dotation complémentaire et moyens du service pour y répondre</w:t>
      </w:r>
    </w:p>
    <w:p w:rsidR="00E43122" w:rsidRPr="00C326E6" w:rsidRDefault="00E43122" w:rsidP="00E43122">
      <w:pPr>
        <w:pStyle w:val="Paragraphedeliste"/>
        <w:spacing w:after="0" w:line="240" w:lineRule="auto"/>
        <w:ind w:left="786"/>
        <w:jc w:val="both"/>
        <w:rPr>
          <w:rFonts w:ascii="Palatino Linotype" w:hAnsi="Palatino Linotype"/>
        </w:rPr>
      </w:pPr>
    </w:p>
    <w:p w:rsidR="00E43122" w:rsidRDefault="00E43122" w:rsidP="00E43122">
      <w:pPr>
        <w:jc w:val="both"/>
        <w:rPr>
          <w:rFonts w:ascii="Palatino Linotype" w:hAnsi="Palatino Linotype"/>
          <w:sz w:val="22"/>
          <w:szCs w:val="22"/>
        </w:rPr>
      </w:pPr>
      <w:r w:rsidRPr="00C326E6">
        <w:rPr>
          <w:rFonts w:ascii="Palatino Linotype" w:hAnsi="Palatino Linotype"/>
          <w:sz w:val="22"/>
          <w:szCs w:val="22"/>
        </w:rPr>
        <w:t>Déclinez votre compréhension des enjeux relatifs aux missions définies dans la dotation complémentaire par le Département et les moy</w:t>
      </w:r>
      <w:r w:rsidR="0054021F">
        <w:rPr>
          <w:rFonts w:ascii="Palatino Linotype" w:hAnsi="Palatino Linotype"/>
          <w:sz w:val="22"/>
          <w:szCs w:val="22"/>
        </w:rPr>
        <w:t>ens envisagés pour y répondre :</w:t>
      </w:r>
    </w:p>
    <w:p w:rsidR="0054021F" w:rsidRPr="0054021F" w:rsidRDefault="0054021F" w:rsidP="00E43122">
      <w:pPr>
        <w:jc w:val="both"/>
        <w:rPr>
          <w:rFonts w:ascii="Palatino Linotype" w:hAnsi="Palatino Linotype"/>
          <w:sz w:val="22"/>
          <w:szCs w:val="22"/>
        </w:rPr>
      </w:pPr>
    </w:p>
    <w:p w:rsidR="00E43122" w:rsidRDefault="00E43122" w:rsidP="00E43122">
      <w:pPr>
        <w:pStyle w:val="Default"/>
        <w:spacing w:after="120"/>
        <w:jc w:val="both"/>
        <w:rPr>
          <w:rFonts w:ascii="Palatino Linotype" w:hAnsi="Palatino Linotype"/>
          <w:b/>
          <w:sz w:val="22"/>
          <w:szCs w:val="22"/>
        </w:rPr>
      </w:pPr>
      <w:r w:rsidRPr="00C326E6">
        <w:rPr>
          <w:rFonts w:ascii="Palatino Linotype" w:hAnsi="Palatino Linotype"/>
          <w:b/>
          <w:sz w:val="22"/>
          <w:szCs w:val="22"/>
        </w:rPr>
        <w:t>Le profil des personnes accompagnées, par exemple :</w:t>
      </w:r>
    </w:p>
    <w:p w:rsidR="00E43122" w:rsidRPr="00C326E6" w:rsidRDefault="00E43122" w:rsidP="00E43122">
      <w:pPr>
        <w:pStyle w:val="Default"/>
        <w:numPr>
          <w:ilvl w:val="2"/>
          <w:numId w:val="4"/>
        </w:numPr>
        <w:spacing w:after="120"/>
        <w:jc w:val="both"/>
        <w:rPr>
          <w:rFonts w:ascii="Palatino Linotype" w:hAnsi="Palatino Linotype"/>
          <w:sz w:val="22"/>
          <w:szCs w:val="22"/>
        </w:rPr>
      </w:pPr>
      <w:r w:rsidRPr="00C326E6">
        <w:rPr>
          <w:rFonts w:ascii="Palatino Linotype" w:hAnsi="Palatino Linotype"/>
          <w:sz w:val="22"/>
          <w:szCs w:val="22"/>
        </w:rPr>
        <w:t>N</w:t>
      </w:r>
      <w:r w:rsidR="003876AE">
        <w:rPr>
          <w:rFonts w:ascii="Palatino Linotype" w:hAnsi="Palatino Linotype"/>
          <w:sz w:val="22"/>
          <w:szCs w:val="22"/>
        </w:rPr>
        <w:t>om</w:t>
      </w:r>
      <w:r w:rsidRPr="00C326E6">
        <w:rPr>
          <w:rFonts w:ascii="Palatino Linotype" w:hAnsi="Palatino Linotype"/>
          <w:sz w:val="22"/>
          <w:szCs w:val="22"/>
        </w:rPr>
        <w:t>bre de personnes et nombre d’heures en situation complexe (pas de proche aidant, intervention en binôme…) ;</w:t>
      </w:r>
    </w:p>
    <w:p w:rsidR="00E43122" w:rsidRPr="00C326E6" w:rsidRDefault="00E43122" w:rsidP="00E43122">
      <w:pPr>
        <w:pStyle w:val="Default"/>
        <w:numPr>
          <w:ilvl w:val="2"/>
          <w:numId w:val="4"/>
        </w:numPr>
        <w:spacing w:after="120"/>
        <w:jc w:val="both"/>
        <w:rPr>
          <w:rFonts w:ascii="Palatino Linotype" w:hAnsi="Palatino Linotype"/>
          <w:color w:val="auto"/>
          <w:sz w:val="22"/>
          <w:szCs w:val="22"/>
        </w:rPr>
      </w:pPr>
      <w:r w:rsidRPr="00C326E6">
        <w:rPr>
          <w:rFonts w:ascii="Palatino Linotype" w:hAnsi="Palatino Linotype"/>
          <w:color w:val="auto"/>
          <w:sz w:val="22"/>
          <w:szCs w:val="22"/>
        </w:rPr>
        <w:t>N</w:t>
      </w:r>
      <w:r w:rsidR="003876AE">
        <w:rPr>
          <w:rFonts w:ascii="Palatino Linotype" w:hAnsi="Palatino Linotype"/>
          <w:color w:val="auto"/>
          <w:sz w:val="22"/>
          <w:szCs w:val="22"/>
        </w:rPr>
        <w:t>om</w:t>
      </w:r>
      <w:r w:rsidRPr="00C326E6">
        <w:rPr>
          <w:rFonts w:ascii="Palatino Linotype" w:hAnsi="Palatino Linotype"/>
          <w:color w:val="auto"/>
          <w:sz w:val="22"/>
          <w:szCs w:val="22"/>
        </w:rPr>
        <w:t>bre de personnes handicapées et nombre d’heures dont le plan d’aide est supérieur à 80 heures par mois</w:t>
      </w:r>
    </w:p>
    <w:p w:rsidR="00E43122" w:rsidRPr="00C326E6" w:rsidRDefault="00E43122" w:rsidP="00E43122">
      <w:pPr>
        <w:pStyle w:val="Default"/>
        <w:numPr>
          <w:ilvl w:val="2"/>
          <w:numId w:val="4"/>
        </w:numPr>
        <w:spacing w:after="120"/>
        <w:jc w:val="both"/>
        <w:rPr>
          <w:rFonts w:ascii="Palatino Linotype" w:hAnsi="Palatino Linotype"/>
          <w:color w:val="auto"/>
          <w:sz w:val="22"/>
          <w:szCs w:val="22"/>
        </w:rPr>
      </w:pPr>
      <w:r w:rsidRPr="00C326E6">
        <w:rPr>
          <w:rFonts w:ascii="Palatino Linotype" w:hAnsi="Palatino Linotype"/>
          <w:color w:val="auto"/>
          <w:sz w:val="22"/>
          <w:szCs w:val="22"/>
        </w:rPr>
        <w:t>N</w:t>
      </w:r>
      <w:r w:rsidR="003876AE">
        <w:rPr>
          <w:rFonts w:ascii="Palatino Linotype" w:hAnsi="Palatino Linotype"/>
          <w:color w:val="auto"/>
          <w:sz w:val="22"/>
          <w:szCs w:val="22"/>
        </w:rPr>
        <w:t>om</w:t>
      </w:r>
      <w:r w:rsidRPr="00C326E6">
        <w:rPr>
          <w:rFonts w:ascii="Palatino Linotype" w:hAnsi="Palatino Linotype"/>
          <w:color w:val="auto"/>
          <w:sz w:val="22"/>
          <w:szCs w:val="22"/>
        </w:rPr>
        <w:t>bre de personnes âgées et nombre d’heures dont le plan d’aide est supérieur à 80 heures par mois.</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w:t>
      </w:r>
      <w:r w:rsidR="003876AE">
        <w:rPr>
          <w:rFonts w:ascii="Palatino Linotype" w:hAnsi="Palatino Linotype"/>
          <w:sz w:val="22"/>
          <w:szCs w:val="22"/>
        </w:rPr>
        <w:t>.</w:t>
      </w:r>
      <w:r w:rsidRPr="00C326E6">
        <w:rPr>
          <w:rFonts w:ascii="Palatino Linotype" w:hAnsi="Palatino Linotype"/>
          <w:sz w:val="22"/>
          <w:szCs w:val="22"/>
        </w:rPr>
        <w:t>………</w:t>
      </w:r>
      <w:r w:rsidR="003876AE">
        <w:rPr>
          <w:rFonts w:ascii="Palatino Linotype" w:hAnsi="Palatino Linotype"/>
          <w:sz w:val="22"/>
          <w:szCs w:val="22"/>
        </w:rPr>
        <w:t>……………………………………………………………………………………………………</w:t>
      </w:r>
    </w:p>
    <w:p w:rsidR="00E43122" w:rsidRPr="00C326E6" w:rsidRDefault="00E43122" w:rsidP="00E43122">
      <w:pPr>
        <w:spacing w:after="120"/>
        <w:jc w:val="both"/>
        <w:rPr>
          <w:rFonts w:ascii="Palatino Linotype" w:hAnsi="Palatino Linotype"/>
          <w:b/>
          <w:sz w:val="22"/>
          <w:szCs w:val="22"/>
        </w:rPr>
      </w:pPr>
      <w:r w:rsidRPr="00C326E6">
        <w:rPr>
          <w:rFonts w:ascii="Palatino Linotype" w:hAnsi="Palatino Linotype"/>
          <w:b/>
          <w:sz w:val="22"/>
          <w:szCs w:val="22"/>
        </w:rPr>
        <w:t>L’amplitude d’intervention, par exemple :</w:t>
      </w:r>
    </w:p>
    <w:p w:rsidR="00E43122" w:rsidRPr="00C326E6" w:rsidRDefault="00E43122" w:rsidP="00E43122">
      <w:pPr>
        <w:pStyle w:val="Paragraphedeliste"/>
        <w:numPr>
          <w:ilvl w:val="0"/>
          <w:numId w:val="28"/>
        </w:numPr>
        <w:spacing w:after="120" w:line="240" w:lineRule="auto"/>
        <w:jc w:val="both"/>
        <w:rPr>
          <w:rFonts w:ascii="Palatino Linotype" w:hAnsi="Palatino Linotype"/>
          <w:b/>
        </w:rPr>
      </w:pPr>
      <w:r w:rsidRPr="00C326E6">
        <w:rPr>
          <w:rFonts w:ascii="Palatino Linotype" w:hAnsi="Palatino Linotype"/>
        </w:rPr>
        <w:t xml:space="preserve">Nombre d’heures assurées les dimanches et jours fériés : </w:t>
      </w:r>
    </w:p>
    <w:p w:rsidR="00E43122" w:rsidRPr="00C326E6" w:rsidRDefault="00E43122" w:rsidP="00E43122">
      <w:pPr>
        <w:pStyle w:val="Paragraphedeliste"/>
        <w:numPr>
          <w:ilvl w:val="0"/>
          <w:numId w:val="28"/>
        </w:numPr>
        <w:spacing w:after="120" w:line="240" w:lineRule="auto"/>
        <w:jc w:val="both"/>
        <w:rPr>
          <w:rFonts w:ascii="Palatino Linotype" w:hAnsi="Palatino Linotype"/>
          <w:b/>
        </w:rPr>
      </w:pPr>
      <w:r w:rsidRPr="00C326E6">
        <w:rPr>
          <w:rFonts w:ascii="Palatino Linotype" w:hAnsi="Palatino Linotype"/>
        </w:rPr>
        <w:t xml:space="preserve">Nombre d’heures d’interventions la nuit (22h à 7h) : </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w:t>
      </w:r>
      <w:r w:rsidR="003876AE">
        <w:rPr>
          <w:rFonts w:ascii="Palatino Linotype" w:hAnsi="Palatino Linotype"/>
          <w:sz w:val="22"/>
          <w:szCs w:val="22"/>
        </w:rPr>
        <w:t>….</w:t>
      </w:r>
      <w:r w:rsidRPr="00C326E6">
        <w:rPr>
          <w:rFonts w:ascii="Palatino Linotype" w:hAnsi="Palatino Linotype"/>
          <w:sz w:val="22"/>
          <w:szCs w:val="22"/>
        </w:rPr>
        <w:t>…………………………………………………………………………………………………………………………….……………………….…………………………………………………………………………………………………………………………….………………………</w:t>
      </w:r>
      <w:r w:rsidR="003876AE">
        <w:rPr>
          <w:rFonts w:ascii="Palatino Linotype" w:hAnsi="Palatino Linotype"/>
          <w:sz w:val="22"/>
          <w:szCs w:val="22"/>
        </w:rPr>
        <w:t>………………………………………………………………………………………</w:t>
      </w:r>
    </w:p>
    <w:p w:rsidR="00E43122" w:rsidRPr="00C326E6" w:rsidRDefault="00E43122" w:rsidP="00E43122">
      <w:pPr>
        <w:spacing w:after="120"/>
        <w:jc w:val="both"/>
        <w:rPr>
          <w:rFonts w:ascii="Palatino Linotype" w:hAnsi="Palatino Linotype"/>
          <w:b/>
          <w:sz w:val="22"/>
          <w:szCs w:val="22"/>
        </w:rPr>
      </w:pPr>
      <w:r w:rsidRPr="00C326E6">
        <w:rPr>
          <w:rFonts w:ascii="Palatino Linotype" w:hAnsi="Palatino Linotype"/>
          <w:b/>
          <w:sz w:val="22"/>
          <w:szCs w:val="22"/>
        </w:rPr>
        <w:t xml:space="preserve">Les caractéristiques du territoire d’intervention, par exemple : </w:t>
      </w:r>
    </w:p>
    <w:p w:rsidR="00E43122" w:rsidRPr="00C326E6" w:rsidRDefault="00E43122" w:rsidP="00E43122">
      <w:pPr>
        <w:pStyle w:val="Paragraphedeliste"/>
        <w:numPr>
          <w:ilvl w:val="2"/>
          <w:numId w:val="4"/>
        </w:numPr>
        <w:spacing w:after="120" w:line="240" w:lineRule="auto"/>
        <w:jc w:val="both"/>
        <w:rPr>
          <w:rFonts w:ascii="Palatino Linotype" w:hAnsi="Palatino Linotype"/>
        </w:rPr>
      </w:pPr>
      <w:r w:rsidRPr="00C326E6">
        <w:rPr>
          <w:rFonts w:ascii="Palatino Linotype" w:hAnsi="Palatino Linotype"/>
        </w:rPr>
        <w:t>Nombre d’heures assurées sur des communes identifiées comme isolées [selon une liste définie en annexe]</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w:t>
      </w:r>
      <w:r w:rsidR="003876AE">
        <w:rPr>
          <w:rFonts w:ascii="Palatino Linotype" w:hAnsi="Palatino Linotype"/>
          <w:sz w:val="22"/>
          <w:szCs w:val="22"/>
        </w:rPr>
        <w:t>.</w:t>
      </w:r>
      <w:r w:rsidRPr="00C326E6">
        <w:rPr>
          <w:rFonts w:ascii="Palatino Linotype" w:hAnsi="Palatino Linotype"/>
          <w:sz w:val="22"/>
          <w:szCs w:val="22"/>
        </w:rPr>
        <w:t>…………………</w:t>
      </w:r>
      <w:r w:rsidR="003876AE">
        <w:rPr>
          <w:rFonts w:ascii="Palatino Linotype" w:hAnsi="Palatino Linotype"/>
          <w:sz w:val="22"/>
          <w:szCs w:val="22"/>
        </w:rPr>
        <w:t>…………………………………………………………………………………………</w:t>
      </w:r>
    </w:p>
    <w:p w:rsidR="00E43122" w:rsidRDefault="00E43122" w:rsidP="00E43122">
      <w:pPr>
        <w:jc w:val="both"/>
        <w:rPr>
          <w:rFonts w:ascii="Palatino Linotype" w:hAnsi="Palatino Linotype"/>
          <w:b/>
          <w:sz w:val="22"/>
          <w:szCs w:val="22"/>
        </w:rPr>
      </w:pPr>
      <w:r w:rsidRPr="00C326E6">
        <w:rPr>
          <w:rFonts w:ascii="Palatino Linotype" w:hAnsi="Palatino Linotype"/>
          <w:b/>
          <w:sz w:val="22"/>
          <w:szCs w:val="22"/>
        </w:rPr>
        <w:t>L’attractivité des Métiers de l’aide à domicile :</w:t>
      </w:r>
    </w:p>
    <w:p w:rsidR="003876AE" w:rsidRPr="00C326E6" w:rsidRDefault="003876AE" w:rsidP="00E43122">
      <w:pPr>
        <w:jc w:val="both"/>
        <w:rPr>
          <w:rFonts w:ascii="Palatino Linotype" w:hAnsi="Palatino Linotype"/>
          <w:b/>
          <w:sz w:val="22"/>
          <w:szCs w:val="22"/>
        </w:rPr>
      </w:pPr>
    </w:p>
    <w:p w:rsidR="00E43122" w:rsidRPr="00C326E6" w:rsidRDefault="00E43122" w:rsidP="00E43122">
      <w:pPr>
        <w:pStyle w:val="Paragraphedeliste"/>
        <w:numPr>
          <w:ilvl w:val="0"/>
          <w:numId w:val="28"/>
        </w:numPr>
        <w:spacing w:after="0" w:line="240" w:lineRule="auto"/>
        <w:jc w:val="both"/>
        <w:rPr>
          <w:rFonts w:ascii="Palatino Linotype" w:hAnsi="Palatino Linotype"/>
        </w:rPr>
      </w:pPr>
      <w:r w:rsidRPr="00C326E6">
        <w:rPr>
          <w:rFonts w:ascii="Palatino Linotype" w:hAnsi="Palatino Linotype"/>
        </w:rPr>
        <w:t>Binôme après embauche,</w:t>
      </w:r>
    </w:p>
    <w:p w:rsidR="00E43122" w:rsidRPr="00C326E6" w:rsidRDefault="00E43122" w:rsidP="00E43122">
      <w:pPr>
        <w:pStyle w:val="Paragraphedeliste"/>
        <w:numPr>
          <w:ilvl w:val="0"/>
          <w:numId w:val="28"/>
        </w:numPr>
        <w:spacing w:after="0" w:line="240" w:lineRule="auto"/>
        <w:jc w:val="both"/>
        <w:rPr>
          <w:rFonts w:ascii="Palatino Linotype" w:hAnsi="Palatino Linotype"/>
        </w:rPr>
      </w:pPr>
      <w:r w:rsidRPr="00C326E6">
        <w:rPr>
          <w:rFonts w:ascii="Palatino Linotype" w:hAnsi="Palatino Linotype"/>
        </w:rPr>
        <w:t>Véhicule de service, ou remboursement des frais de transport inter-vacation</w:t>
      </w:r>
    </w:p>
    <w:p w:rsidR="00E43122" w:rsidRPr="00C326E6" w:rsidRDefault="00E43122" w:rsidP="00E43122">
      <w:pPr>
        <w:pStyle w:val="Paragraphedeliste"/>
        <w:numPr>
          <w:ilvl w:val="0"/>
          <w:numId w:val="28"/>
        </w:numPr>
        <w:spacing w:after="0" w:line="240" w:lineRule="auto"/>
        <w:jc w:val="both"/>
        <w:rPr>
          <w:rFonts w:ascii="Palatino Linotype" w:hAnsi="Palatino Linotype"/>
        </w:rPr>
      </w:pPr>
      <w:r w:rsidRPr="00C326E6">
        <w:rPr>
          <w:rFonts w:ascii="Palatino Linotype" w:hAnsi="Palatino Linotype"/>
        </w:rPr>
        <w:t>Prime ou conditions particulières de rémunération…</w:t>
      </w:r>
    </w:p>
    <w:p w:rsidR="00E43122" w:rsidRPr="00C326E6" w:rsidRDefault="00E43122" w:rsidP="00E43122">
      <w:pPr>
        <w:pStyle w:val="Paragraphedeliste"/>
        <w:numPr>
          <w:ilvl w:val="0"/>
          <w:numId w:val="28"/>
        </w:numPr>
        <w:spacing w:after="0" w:line="240" w:lineRule="auto"/>
        <w:jc w:val="both"/>
        <w:rPr>
          <w:rFonts w:ascii="Palatino Linotype" w:hAnsi="Palatino Linotype"/>
        </w:rPr>
      </w:pPr>
      <w:r w:rsidRPr="00C326E6">
        <w:rPr>
          <w:rFonts w:ascii="Palatino Linotype" w:hAnsi="Palatino Linotype"/>
        </w:rPr>
        <w:t>Autonomie dans le travail…</w:t>
      </w:r>
    </w:p>
    <w:p w:rsidR="00E43122" w:rsidRPr="00C326E6" w:rsidRDefault="00E43122" w:rsidP="00E43122">
      <w:pPr>
        <w:jc w:val="both"/>
        <w:rPr>
          <w:rFonts w:ascii="Palatino Linotype" w:hAnsi="Palatino Linotype"/>
          <w:sz w:val="22"/>
          <w:szCs w:val="22"/>
        </w:rPr>
      </w:pPr>
    </w:p>
    <w:p w:rsidR="00E43122" w:rsidRPr="00C326E6" w:rsidRDefault="00E43122" w:rsidP="00E43122">
      <w:pPr>
        <w:pStyle w:val="Paragraphedeliste"/>
        <w:numPr>
          <w:ilvl w:val="3"/>
          <w:numId w:val="8"/>
        </w:numPr>
        <w:spacing w:after="0" w:line="240" w:lineRule="auto"/>
        <w:rPr>
          <w:rFonts w:ascii="Palatino Linotype" w:hAnsi="Palatino Linotype"/>
          <w:b/>
          <w:color w:val="C73D13" w:themeColor="accent1"/>
        </w:rPr>
      </w:pPr>
      <w:r w:rsidRPr="00D27EAB">
        <w:rPr>
          <w:rFonts w:ascii="Palatino Linotype" w:hAnsi="Palatino Linotype"/>
          <w:b/>
          <w:color w:val="0070C0"/>
        </w:rPr>
        <w:t xml:space="preserve">Présentation des engagements du service en matière de : </w:t>
      </w:r>
    </w:p>
    <w:p w:rsidR="00E43122" w:rsidRPr="00C326E6" w:rsidRDefault="00E43122" w:rsidP="00E43122">
      <w:pPr>
        <w:jc w:val="both"/>
        <w:rPr>
          <w:rFonts w:ascii="Palatino Linotype" w:hAnsi="Palatino Linotype"/>
          <w:b/>
          <w:sz w:val="22"/>
          <w:szCs w:val="22"/>
        </w:rPr>
      </w:pPr>
      <w:r w:rsidRPr="00C326E6">
        <w:rPr>
          <w:rFonts w:ascii="Palatino Linotype" w:hAnsi="Palatino Linotype"/>
          <w:b/>
          <w:sz w:val="22"/>
          <w:szCs w:val="22"/>
        </w:rPr>
        <w:t>Mise en place de la télégestion et de télétransmission avec le département</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 xml:space="preserve">Préciser : </w:t>
      </w:r>
    </w:p>
    <w:p w:rsidR="00E43122" w:rsidRPr="00C326E6" w:rsidRDefault="00E43122" w:rsidP="00E43122">
      <w:pPr>
        <w:pStyle w:val="Paragraphedeliste"/>
        <w:numPr>
          <w:ilvl w:val="0"/>
          <w:numId w:val="19"/>
        </w:numPr>
        <w:spacing w:after="0" w:line="240" w:lineRule="auto"/>
        <w:jc w:val="both"/>
        <w:rPr>
          <w:rFonts w:ascii="Palatino Linotype" w:hAnsi="Palatino Linotype"/>
        </w:rPr>
      </w:pPr>
      <w:r w:rsidRPr="00C326E6">
        <w:rPr>
          <w:rFonts w:ascii="Palatino Linotype" w:hAnsi="Palatino Linotype"/>
        </w:rPr>
        <w:t>Le choix du logiciel de télégestion</w:t>
      </w:r>
    </w:p>
    <w:p w:rsidR="00E43122" w:rsidRPr="00C326E6" w:rsidRDefault="00E43122" w:rsidP="00E43122">
      <w:pPr>
        <w:pStyle w:val="Paragraphedeliste"/>
        <w:numPr>
          <w:ilvl w:val="0"/>
          <w:numId w:val="19"/>
        </w:numPr>
        <w:spacing w:after="0" w:line="240" w:lineRule="auto"/>
        <w:jc w:val="both"/>
        <w:rPr>
          <w:rFonts w:ascii="Palatino Linotype" w:hAnsi="Palatino Linotype"/>
        </w:rPr>
      </w:pPr>
      <w:r w:rsidRPr="00C326E6">
        <w:rPr>
          <w:rFonts w:ascii="Palatino Linotype" w:hAnsi="Palatino Linotype"/>
        </w:rPr>
        <w:t>L’éditeur</w:t>
      </w:r>
    </w:p>
    <w:p w:rsidR="00E43122" w:rsidRPr="00C326E6" w:rsidRDefault="00E43122" w:rsidP="00E43122">
      <w:pPr>
        <w:pStyle w:val="Paragraphedeliste"/>
        <w:numPr>
          <w:ilvl w:val="0"/>
          <w:numId w:val="19"/>
        </w:numPr>
        <w:spacing w:after="0" w:line="240" w:lineRule="auto"/>
        <w:jc w:val="both"/>
        <w:rPr>
          <w:rFonts w:ascii="Palatino Linotype" w:hAnsi="Palatino Linotype"/>
        </w:rPr>
      </w:pPr>
      <w:r w:rsidRPr="00C326E6">
        <w:rPr>
          <w:rFonts w:ascii="Palatino Linotype" w:hAnsi="Palatino Linotype"/>
        </w:rPr>
        <w:t>S’il permet de faire la gestion de planning et/ou la facturation</w:t>
      </w:r>
    </w:p>
    <w:p w:rsidR="00E43122" w:rsidRPr="00C326E6" w:rsidRDefault="00E43122" w:rsidP="00E43122">
      <w:pPr>
        <w:pStyle w:val="Paragraphedeliste"/>
        <w:numPr>
          <w:ilvl w:val="0"/>
          <w:numId w:val="19"/>
        </w:numPr>
        <w:spacing w:after="0" w:line="240" w:lineRule="auto"/>
        <w:jc w:val="both"/>
        <w:rPr>
          <w:rFonts w:ascii="Palatino Linotype" w:hAnsi="Palatino Linotype"/>
        </w:rPr>
      </w:pPr>
      <w:r w:rsidRPr="00C326E6">
        <w:rPr>
          <w:rFonts w:ascii="Palatino Linotype" w:hAnsi="Palatino Linotype"/>
        </w:rPr>
        <w:t>Sinon précisez les logiciels</w:t>
      </w:r>
    </w:p>
    <w:p w:rsidR="00E43122" w:rsidRPr="00C326E6" w:rsidRDefault="00E43122" w:rsidP="00E43122">
      <w:pPr>
        <w:pStyle w:val="Paragraphedeliste"/>
        <w:numPr>
          <w:ilvl w:val="0"/>
          <w:numId w:val="19"/>
        </w:numPr>
        <w:spacing w:after="0" w:line="240" w:lineRule="auto"/>
        <w:jc w:val="both"/>
        <w:rPr>
          <w:rFonts w:ascii="Palatino Linotype" w:hAnsi="Palatino Linotype"/>
        </w:rPr>
      </w:pPr>
      <w:r w:rsidRPr="00C326E6">
        <w:rPr>
          <w:rFonts w:ascii="Palatino Linotype" w:hAnsi="Palatino Linotype"/>
        </w:rPr>
        <w:t xml:space="preserve">Si le logiciel est déjà acquis ou en cours d’acquisition. </w:t>
      </w:r>
    </w:p>
    <w:p w:rsidR="00E43122" w:rsidRPr="00C326E6" w:rsidRDefault="00E43122" w:rsidP="00E43122">
      <w:pPr>
        <w:jc w:val="both"/>
        <w:rPr>
          <w:rFonts w:ascii="Palatino Linotype" w:hAnsi="Palatino Linotype"/>
          <w:b/>
          <w:sz w:val="22"/>
          <w:szCs w:val="22"/>
        </w:rPr>
      </w:pPr>
      <w:r w:rsidRPr="00C326E6">
        <w:rPr>
          <w:rFonts w:ascii="Palatino Linotype" w:hAnsi="Palatino Linotype"/>
          <w:b/>
          <w:sz w:val="22"/>
          <w:szCs w:val="22"/>
        </w:rPr>
        <w:t>Facturation aux usagers</w:t>
      </w:r>
    </w:p>
    <w:p w:rsidR="00E43122" w:rsidRPr="00C326E6" w:rsidRDefault="00E43122" w:rsidP="00E43122">
      <w:pPr>
        <w:jc w:val="both"/>
        <w:rPr>
          <w:rFonts w:ascii="Palatino Linotype" w:hAnsi="Palatino Linotype"/>
          <w:sz w:val="22"/>
          <w:szCs w:val="22"/>
        </w:rPr>
      </w:pPr>
      <w:r w:rsidRPr="00C326E6">
        <w:rPr>
          <w:rFonts w:ascii="Palatino Linotype" w:hAnsi="Palatino Linotype"/>
          <w:sz w:val="22"/>
          <w:szCs w:val="22"/>
        </w:rPr>
        <w:t>Fournir une facture type simplifiée pour la lecture par l’usager et comprenant la valorisation de la prise en charge par le Département.</w:t>
      </w:r>
      <w:r w:rsidRPr="00C326E6">
        <w:rPr>
          <w:rFonts w:ascii="Palatino Linotype" w:hAnsi="Palatino Linotype"/>
          <w:sz w:val="22"/>
          <w:szCs w:val="22"/>
        </w:rPr>
        <w:tab/>
      </w:r>
    </w:p>
    <w:p w:rsidR="00E43122" w:rsidRPr="00C326E6" w:rsidRDefault="00E43122" w:rsidP="003876AE">
      <w:pPr>
        <w:ind w:firstLine="708"/>
        <w:jc w:val="both"/>
        <w:rPr>
          <w:rFonts w:ascii="Palatino Linotype" w:hAnsi="Palatino Linotype"/>
          <w:sz w:val="22"/>
          <w:szCs w:val="22"/>
        </w:rPr>
      </w:pPr>
      <w:r w:rsidRPr="00C326E6">
        <w:rPr>
          <w:rFonts w:ascii="Palatino Linotype" w:hAnsi="Palatino Linotype"/>
          <w:sz w:val="22"/>
          <w:szCs w:val="22"/>
        </w:rPr>
        <w:t>Date:</w:t>
      </w:r>
      <w:r w:rsidRPr="00C326E6">
        <w:rPr>
          <w:rFonts w:ascii="Palatino Linotype" w:hAnsi="Palatino Linotype"/>
          <w:sz w:val="22"/>
          <w:szCs w:val="22"/>
        </w:rPr>
        <w:tab/>
      </w:r>
      <w:r w:rsidRPr="00C326E6">
        <w:rPr>
          <w:rFonts w:ascii="Palatino Linotype" w:hAnsi="Palatino Linotype"/>
          <w:sz w:val="22"/>
          <w:szCs w:val="22"/>
        </w:rPr>
        <w:tab/>
      </w:r>
      <w:r w:rsidRPr="00C326E6">
        <w:rPr>
          <w:rFonts w:ascii="Palatino Linotype" w:hAnsi="Palatino Linotype"/>
          <w:sz w:val="22"/>
          <w:szCs w:val="22"/>
        </w:rPr>
        <w:tab/>
      </w:r>
      <w:r w:rsidRPr="00C326E6">
        <w:rPr>
          <w:rFonts w:ascii="Palatino Linotype" w:hAnsi="Palatino Linotype"/>
          <w:sz w:val="22"/>
          <w:szCs w:val="22"/>
        </w:rPr>
        <w:tab/>
      </w:r>
      <w:r w:rsidRPr="00C326E6">
        <w:rPr>
          <w:rFonts w:ascii="Palatino Linotype" w:hAnsi="Palatino Linotype"/>
          <w:sz w:val="22"/>
          <w:szCs w:val="22"/>
        </w:rPr>
        <w:tab/>
      </w:r>
      <w:r w:rsidRPr="00C326E6">
        <w:rPr>
          <w:rFonts w:ascii="Palatino Linotype" w:hAnsi="Palatino Linotype"/>
          <w:sz w:val="22"/>
          <w:szCs w:val="22"/>
        </w:rPr>
        <w:tab/>
      </w:r>
      <w:r w:rsidRPr="00C326E6">
        <w:rPr>
          <w:rFonts w:ascii="Palatino Linotype" w:hAnsi="Palatino Linotype"/>
          <w:sz w:val="22"/>
          <w:szCs w:val="22"/>
        </w:rPr>
        <w:tab/>
        <w:t>Signa</w:t>
      </w:r>
      <w:r w:rsidR="00190610">
        <w:rPr>
          <w:rFonts w:ascii="Palatino Linotype" w:hAnsi="Palatino Linotype"/>
          <w:sz w:val="22"/>
          <w:szCs w:val="22"/>
        </w:rPr>
        <w:t xml:space="preserve">ture par le représentant légal </w:t>
      </w:r>
    </w:p>
    <w:p w:rsidR="00E43122" w:rsidRPr="00C326E6" w:rsidRDefault="00E43122" w:rsidP="00E43122">
      <w:pPr>
        <w:rPr>
          <w:rFonts w:ascii="Palatino Linotype" w:hAnsi="Palatino Linotype"/>
          <w:sz w:val="22"/>
          <w:szCs w:val="22"/>
        </w:rPr>
      </w:pPr>
      <w:r w:rsidRPr="00C326E6">
        <w:rPr>
          <w:rFonts w:ascii="Palatino Linotype" w:hAnsi="Palatino Linotype"/>
          <w:sz w:val="22"/>
          <w:szCs w:val="22"/>
        </w:rPr>
        <w:br w:type="page"/>
      </w:r>
    </w:p>
    <w:p w:rsidR="00E43122" w:rsidRPr="00D27EAB" w:rsidRDefault="00E43122" w:rsidP="00E43122">
      <w:pPr>
        <w:pStyle w:val="Titre1"/>
        <w:pBdr>
          <w:bottom w:val="single" w:sz="4" w:space="1" w:color="auto"/>
        </w:pBdr>
        <w:shd w:val="clear" w:color="auto" w:fill="F2F2F2" w:themeFill="background1" w:themeFillShade="F2"/>
        <w:jc w:val="center"/>
        <w:rPr>
          <w:rFonts w:ascii="Palatino Linotype" w:hAnsi="Palatino Linotype" w:cstheme="minorHAnsi"/>
          <w:color w:val="0070C0"/>
          <w:sz w:val="22"/>
          <w:szCs w:val="22"/>
        </w:rPr>
      </w:pPr>
      <w:r w:rsidRPr="00D27EAB">
        <w:rPr>
          <w:rFonts w:ascii="Palatino Linotype" w:hAnsi="Palatino Linotype" w:cstheme="minorHAnsi"/>
          <w:color w:val="0070C0"/>
          <w:sz w:val="22"/>
          <w:szCs w:val="22"/>
        </w:rPr>
        <w:t xml:space="preserve">ANNEXE 2 : LISTE DES COMMUNES CONSIDEREES COMME ISOLEES </w:t>
      </w:r>
    </w:p>
    <w:p w:rsidR="00E43122" w:rsidRPr="00C326E6" w:rsidRDefault="00E43122" w:rsidP="00E43122">
      <w:pPr>
        <w:rPr>
          <w:rFonts w:ascii="Palatino Linotype" w:hAnsi="Palatino Linotype"/>
          <w:sz w:val="22"/>
          <w:szCs w:val="22"/>
        </w:rPr>
      </w:pPr>
    </w:p>
    <w:p w:rsidR="00E43122" w:rsidRPr="00C326E6" w:rsidRDefault="00E43122" w:rsidP="00E43122">
      <w:pPr>
        <w:rPr>
          <w:rFonts w:ascii="Palatino Linotype" w:hAnsi="Palatino Linotype"/>
          <w:sz w:val="22"/>
          <w:szCs w:val="22"/>
        </w:rPr>
      </w:pPr>
      <w:r w:rsidRPr="00C326E6">
        <w:rPr>
          <w:rFonts w:ascii="Palatino Linotype" w:hAnsi="Palatino Linotype"/>
          <w:sz w:val="22"/>
          <w:szCs w:val="22"/>
        </w:rPr>
        <w:t>[Déterminer la liste des communes considérées par le département comme isolées de 0 à 2 prestataires]</w:t>
      </w:r>
    </w:p>
    <w:p w:rsidR="00E43122" w:rsidRPr="00C326E6" w:rsidRDefault="00E43122" w:rsidP="00E43122">
      <w:pPr>
        <w:rPr>
          <w:rFonts w:ascii="Palatino Linotype" w:hAnsi="Palatino Linotype"/>
          <w:sz w:val="22"/>
          <w:szCs w:val="22"/>
        </w:rPr>
      </w:pPr>
    </w:p>
    <w:p w:rsidR="00E43122" w:rsidRPr="00C326E6" w:rsidRDefault="00E43122" w:rsidP="00E43122">
      <w:pPr>
        <w:pStyle w:val="Paragraphedeliste"/>
        <w:numPr>
          <w:ilvl w:val="0"/>
          <w:numId w:val="28"/>
        </w:numPr>
        <w:spacing w:after="0" w:line="240" w:lineRule="auto"/>
        <w:rPr>
          <w:rFonts w:ascii="Palatino Linotype" w:hAnsi="Palatino Linotype"/>
          <w:b/>
        </w:rPr>
      </w:pPr>
      <w:r w:rsidRPr="00C326E6">
        <w:rPr>
          <w:rFonts w:ascii="Palatino Linotype" w:hAnsi="Palatino Linotype"/>
          <w:b/>
        </w:rPr>
        <w:t>Anjou Bleu Communauté (l’ensemble de l’EPCI)</w:t>
      </w:r>
    </w:p>
    <w:p w:rsidR="00E43122" w:rsidRPr="00C326E6" w:rsidRDefault="00E43122" w:rsidP="00E43122">
      <w:pPr>
        <w:pStyle w:val="Paragraphedeliste"/>
        <w:spacing w:after="0" w:line="240" w:lineRule="auto"/>
        <w:rPr>
          <w:rFonts w:ascii="Palatino Linotype" w:hAnsi="Palatino Linotype"/>
        </w:rPr>
      </w:pPr>
    </w:p>
    <w:p w:rsidR="00E43122" w:rsidRPr="00C326E6" w:rsidRDefault="00E43122" w:rsidP="00E43122">
      <w:pPr>
        <w:pStyle w:val="Paragraphedeliste"/>
        <w:numPr>
          <w:ilvl w:val="0"/>
          <w:numId w:val="28"/>
        </w:numPr>
        <w:spacing w:after="0" w:line="240" w:lineRule="auto"/>
        <w:rPr>
          <w:rFonts w:ascii="Palatino Linotype" w:hAnsi="Palatino Linotype"/>
          <w:b/>
        </w:rPr>
      </w:pPr>
      <w:r w:rsidRPr="00C326E6">
        <w:rPr>
          <w:rFonts w:ascii="Palatino Linotype" w:hAnsi="Palatino Linotype"/>
          <w:b/>
        </w:rPr>
        <w:t>Anjou Loir et Sarthe :</w:t>
      </w:r>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Cheffes</w:t>
      </w:r>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Etriché</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Chemiré</w:t>
      </w:r>
      <w:proofErr w:type="spellEnd"/>
      <w:r w:rsidRPr="00C326E6">
        <w:rPr>
          <w:rFonts w:ascii="Palatino Linotype" w:hAnsi="Palatino Linotype"/>
        </w:rPr>
        <w:t xml:space="preserve"> sur </w:t>
      </w:r>
      <w:proofErr w:type="spellStart"/>
      <w:r w:rsidRPr="00C326E6">
        <w:rPr>
          <w:rFonts w:ascii="Palatino Linotype" w:hAnsi="Palatino Linotype"/>
        </w:rPr>
        <w:t>sarthe</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Morannes</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Daumeray</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Durtal</w:t>
      </w:r>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Huillé</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Baracé</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Les </w:t>
      </w:r>
      <w:proofErr w:type="spellStart"/>
      <w:r w:rsidRPr="00C326E6">
        <w:rPr>
          <w:rFonts w:ascii="Palatino Linotype" w:hAnsi="Palatino Linotype"/>
        </w:rPr>
        <w:t>rairies</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Montigné</w:t>
      </w:r>
      <w:proofErr w:type="spellEnd"/>
      <w:r w:rsidRPr="00C326E6">
        <w:rPr>
          <w:rFonts w:ascii="Palatino Linotype" w:hAnsi="Palatino Linotype"/>
        </w:rPr>
        <w:t xml:space="preserve"> les </w:t>
      </w:r>
      <w:proofErr w:type="spellStart"/>
      <w:r w:rsidRPr="00C326E6">
        <w:rPr>
          <w:rFonts w:ascii="Palatino Linotype" w:hAnsi="Palatino Linotype"/>
        </w:rPr>
        <w:t>rairies</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Lézigné</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La chapelle Saint Laud</w:t>
      </w:r>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Seiches sur le loir</w:t>
      </w:r>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Montreuil sur Loir*</w:t>
      </w:r>
      <w:proofErr w:type="spellStart"/>
      <w:r w:rsidRPr="00C326E6">
        <w:rPr>
          <w:rFonts w:ascii="Palatino Linotype" w:hAnsi="Palatino Linotype"/>
        </w:rPr>
        <w:t>Corzé</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Marcé</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Beauvault</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Corzé</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Chaumont </w:t>
      </w:r>
      <w:proofErr w:type="spellStart"/>
      <w:r w:rsidRPr="00C326E6">
        <w:rPr>
          <w:rFonts w:ascii="Palatino Linotype" w:hAnsi="Palatino Linotype"/>
        </w:rPr>
        <w:t>d’anjou</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Lué</w:t>
      </w:r>
      <w:proofErr w:type="spellEnd"/>
      <w:r w:rsidRPr="00C326E6">
        <w:rPr>
          <w:rFonts w:ascii="Palatino Linotype" w:hAnsi="Palatino Linotype"/>
        </w:rPr>
        <w:t xml:space="preserve"> en </w:t>
      </w:r>
      <w:proofErr w:type="spellStart"/>
      <w:r w:rsidRPr="00C326E6">
        <w:rPr>
          <w:rFonts w:ascii="Palatino Linotype" w:hAnsi="Palatino Linotype"/>
        </w:rPr>
        <w:t>beaugeois</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Sermaise</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Cornillé</w:t>
      </w:r>
      <w:proofErr w:type="spellEnd"/>
      <w:r w:rsidRPr="00C326E6">
        <w:rPr>
          <w:rFonts w:ascii="Palatino Linotype" w:hAnsi="Palatino Linotype"/>
        </w:rPr>
        <w:t xml:space="preserve"> les caves</w:t>
      </w:r>
    </w:p>
    <w:p w:rsidR="00E43122" w:rsidRPr="00C326E6" w:rsidRDefault="00E43122" w:rsidP="00E43122">
      <w:pPr>
        <w:pStyle w:val="Paragraphedeliste"/>
        <w:spacing w:after="0" w:line="240" w:lineRule="auto"/>
        <w:ind w:left="2832"/>
        <w:rPr>
          <w:rFonts w:ascii="Palatino Linotype" w:hAnsi="Palatino Linotype"/>
        </w:rPr>
      </w:pPr>
    </w:p>
    <w:p w:rsidR="00E43122" w:rsidRPr="00C326E6" w:rsidRDefault="00E43122" w:rsidP="00E43122">
      <w:pPr>
        <w:pStyle w:val="Paragraphedeliste"/>
        <w:numPr>
          <w:ilvl w:val="0"/>
          <w:numId w:val="28"/>
        </w:numPr>
        <w:spacing w:after="0" w:line="240" w:lineRule="auto"/>
        <w:rPr>
          <w:rFonts w:ascii="Palatino Linotype" w:hAnsi="Palatino Linotype"/>
          <w:b/>
        </w:rPr>
      </w:pPr>
      <w:proofErr w:type="spellStart"/>
      <w:r w:rsidRPr="00C326E6">
        <w:rPr>
          <w:rFonts w:ascii="Palatino Linotype" w:hAnsi="Palatino Linotype"/>
          <w:b/>
        </w:rPr>
        <w:t>Baugeois</w:t>
      </w:r>
      <w:proofErr w:type="spellEnd"/>
      <w:r w:rsidRPr="00C326E6">
        <w:rPr>
          <w:rFonts w:ascii="Palatino Linotype" w:hAnsi="Palatino Linotype"/>
          <w:b/>
        </w:rPr>
        <w:t xml:space="preserve"> Vallée :</w:t>
      </w:r>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Cuon</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Bocé</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Le </w:t>
      </w:r>
      <w:proofErr w:type="spellStart"/>
      <w:r w:rsidRPr="00C326E6">
        <w:rPr>
          <w:rFonts w:ascii="Palatino Linotype" w:hAnsi="Palatino Linotype"/>
        </w:rPr>
        <w:t>Guédéniau</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Echemiré</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Cheviré</w:t>
      </w:r>
      <w:proofErr w:type="spellEnd"/>
      <w:r w:rsidRPr="00C326E6">
        <w:rPr>
          <w:rFonts w:ascii="Palatino Linotype" w:hAnsi="Palatino Linotype"/>
        </w:rPr>
        <w:t xml:space="preserve"> le rouge</w:t>
      </w:r>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Fougeré</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St </w:t>
      </w:r>
      <w:proofErr w:type="spellStart"/>
      <w:r w:rsidRPr="00C326E6">
        <w:rPr>
          <w:rFonts w:ascii="Palatino Linotype" w:hAnsi="Palatino Linotype"/>
        </w:rPr>
        <w:t>quentin</w:t>
      </w:r>
      <w:proofErr w:type="spellEnd"/>
      <w:r w:rsidRPr="00C326E6">
        <w:rPr>
          <w:rFonts w:ascii="Palatino Linotype" w:hAnsi="Palatino Linotype"/>
        </w:rPr>
        <w:t xml:space="preserve"> les </w:t>
      </w:r>
      <w:proofErr w:type="spellStart"/>
      <w:r w:rsidRPr="00C326E6">
        <w:rPr>
          <w:rFonts w:ascii="Palatino Linotype" w:hAnsi="Palatino Linotype"/>
        </w:rPr>
        <w:t>beaurepaire</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Clefs</w:t>
      </w:r>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Vaulandry</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Pontigné</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Montpollin</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St martin d’</w:t>
      </w:r>
      <w:proofErr w:type="spellStart"/>
      <w:r w:rsidRPr="00C326E6">
        <w:rPr>
          <w:rFonts w:ascii="Palatino Linotype" w:hAnsi="Palatino Linotype"/>
        </w:rPr>
        <w:t>Arcé</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Noyant villages</w:t>
      </w:r>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La </w:t>
      </w:r>
      <w:proofErr w:type="spellStart"/>
      <w:r w:rsidRPr="00C326E6">
        <w:rPr>
          <w:rFonts w:ascii="Palatino Linotype" w:hAnsi="Palatino Linotype"/>
        </w:rPr>
        <w:t>Pellerine</w:t>
      </w:r>
      <w:proofErr w:type="spellEnd"/>
    </w:p>
    <w:p w:rsidR="00E43122" w:rsidRPr="00C326E6" w:rsidRDefault="00E43122" w:rsidP="00E43122">
      <w:pPr>
        <w:pStyle w:val="Paragraphedeliste"/>
        <w:spacing w:after="0" w:line="240" w:lineRule="auto"/>
        <w:ind w:left="3600"/>
        <w:rPr>
          <w:rFonts w:ascii="Palatino Linotype" w:hAnsi="Palatino Linotype"/>
        </w:rPr>
      </w:pPr>
    </w:p>
    <w:p w:rsidR="00E43122" w:rsidRPr="00C326E6" w:rsidRDefault="00E43122" w:rsidP="00E43122">
      <w:pPr>
        <w:pStyle w:val="Paragraphedeliste"/>
        <w:numPr>
          <w:ilvl w:val="0"/>
          <w:numId w:val="28"/>
        </w:numPr>
        <w:spacing w:after="0" w:line="240" w:lineRule="auto"/>
        <w:rPr>
          <w:rFonts w:ascii="Palatino Linotype" w:hAnsi="Palatino Linotype"/>
          <w:b/>
        </w:rPr>
      </w:pPr>
      <w:r w:rsidRPr="00C326E6">
        <w:rPr>
          <w:rFonts w:ascii="Palatino Linotype" w:hAnsi="Palatino Linotype"/>
          <w:b/>
        </w:rPr>
        <w:t>COMPA (l’ensemble de l’EPCI)</w:t>
      </w:r>
    </w:p>
    <w:p w:rsidR="00E43122" w:rsidRPr="00C326E6" w:rsidRDefault="00E43122" w:rsidP="00E43122">
      <w:pPr>
        <w:pStyle w:val="Paragraphedeliste"/>
        <w:spacing w:after="0" w:line="240" w:lineRule="auto"/>
        <w:rPr>
          <w:rFonts w:ascii="Palatino Linotype" w:hAnsi="Palatino Linotype"/>
        </w:rPr>
      </w:pPr>
    </w:p>
    <w:p w:rsidR="00E43122" w:rsidRPr="00C326E6" w:rsidRDefault="00E43122" w:rsidP="00E43122">
      <w:pPr>
        <w:pStyle w:val="Paragraphedeliste"/>
        <w:numPr>
          <w:ilvl w:val="0"/>
          <w:numId w:val="28"/>
        </w:numPr>
        <w:spacing w:after="0" w:line="240" w:lineRule="auto"/>
        <w:rPr>
          <w:rFonts w:ascii="Palatino Linotype" w:hAnsi="Palatino Linotype"/>
        </w:rPr>
      </w:pPr>
      <w:r w:rsidRPr="00C326E6">
        <w:rPr>
          <w:rFonts w:ascii="Palatino Linotype" w:hAnsi="Palatino Linotype"/>
          <w:b/>
        </w:rPr>
        <w:t xml:space="preserve">Loire Layon </w:t>
      </w:r>
      <w:proofErr w:type="spellStart"/>
      <w:r w:rsidRPr="00C326E6">
        <w:rPr>
          <w:rFonts w:ascii="Palatino Linotype" w:hAnsi="Palatino Linotype"/>
          <w:b/>
        </w:rPr>
        <w:t>Aubance</w:t>
      </w:r>
      <w:proofErr w:type="spellEnd"/>
      <w:r w:rsidRPr="00C326E6">
        <w:rPr>
          <w:rFonts w:ascii="Palatino Linotype" w:hAnsi="Palatino Linotype"/>
        </w:rPr>
        <w:t> :</w:t>
      </w:r>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Champtocé</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Saint germain des prés</w:t>
      </w:r>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Saint </w:t>
      </w:r>
      <w:proofErr w:type="spellStart"/>
      <w:r w:rsidRPr="00C326E6">
        <w:rPr>
          <w:rFonts w:ascii="Palatino Linotype" w:hAnsi="Palatino Linotype"/>
        </w:rPr>
        <w:t>georges</w:t>
      </w:r>
      <w:proofErr w:type="spellEnd"/>
      <w:r w:rsidRPr="00C326E6">
        <w:rPr>
          <w:rFonts w:ascii="Palatino Linotype" w:hAnsi="Palatino Linotype"/>
        </w:rPr>
        <w:t xml:space="preserve"> sur </w:t>
      </w:r>
      <w:proofErr w:type="spellStart"/>
      <w:r w:rsidRPr="00C326E6">
        <w:rPr>
          <w:rFonts w:ascii="Palatino Linotype" w:hAnsi="Palatino Linotype"/>
        </w:rPr>
        <w:t>loire</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Chaudefonds</w:t>
      </w:r>
      <w:proofErr w:type="spellEnd"/>
      <w:r w:rsidRPr="00C326E6">
        <w:rPr>
          <w:rFonts w:ascii="Palatino Linotype" w:hAnsi="Palatino Linotype"/>
        </w:rPr>
        <w:t xml:space="preserve"> sur layon</w:t>
      </w:r>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Rochefort sur </w:t>
      </w:r>
      <w:proofErr w:type="spellStart"/>
      <w:r w:rsidRPr="00C326E6">
        <w:rPr>
          <w:rFonts w:ascii="Palatino Linotype" w:hAnsi="Palatino Linotype"/>
        </w:rPr>
        <w:t>loire</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Denée</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Beaulieu sur layon</w:t>
      </w:r>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Val du layon</w:t>
      </w:r>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Saint aubin de </w:t>
      </w:r>
      <w:proofErr w:type="spellStart"/>
      <w:r w:rsidRPr="00C326E6">
        <w:rPr>
          <w:rFonts w:ascii="Palatino Linotype" w:hAnsi="Palatino Linotype"/>
        </w:rPr>
        <w:t>luigné</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Saint </w:t>
      </w:r>
      <w:proofErr w:type="spellStart"/>
      <w:r w:rsidRPr="00C326E6">
        <w:rPr>
          <w:rFonts w:ascii="Palatino Linotype" w:hAnsi="Palatino Linotype"/>
        </w:rPr>
        <w:t>lambert</w:t>
      </w:r>
      <w:proofErr w:type="spellEnd"/>
      <w:r w:rsidRPr="00C326E6">
        <w:rPr>
          <w:rFonts w:ascii="Palatino Linotype" w:hAnsi="Palatino Linotype"/>
        </w:rPr>
        <w:t xml:space="preserve"> du </w:t>
      </w:r>
      <w:proofErr w:type="spellStart"/>
      <w:r w:rsidRPr="00C326E6">
        <w:rPr>
          <w:rFonts w:ascii="Palatino Linotype" w:hAnsi="Palatino Linotype"/>
        </w:rPr>
        <w:t>lattay</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Bellevigne</w:t>
      </w:r>
      <w:proofErr w:type="spellEnd"/>
      <w:r w:rsidRPr="00C326E6">
        <w:rPr>
          <w:rFonts w:ascii="Palatino Linotype" w:hAnsi="Palatino Linotype"/>
        </w:rPr>
        <w:t xml:space="preserve"> en layon</w:t>
      </w:r>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Terranjou</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Sud est</w:t>
      </w:r>
      <w:proofErr w:type="spellEnd"/>
      <w:r w:rsidRPr="00C326E6">
        <w:rPr>
          <w:rFonts w:ascii="Palatino Linotype" w:hAnsi="Palatino Linotype"/>
        </w:rPr>
        <w:t xml:space="preserve"> de </w:t>
      </w:r>
      <w:proofErr w:type="spellStart"/>
      <w:r w:rsidRPr="00C326E6">
        <w:rPr>
          <w:rFonts w:ascii="Palatino Linotype" w:hAnsi="Palatino Linotype"/>
        </w:rPr>
        <w:t>juigné</w:t>
      </w:r>
      <w:proofErr w:type="spellEnd"/>
      <w:r w:rsidRPr="00C326E6">
        <w:rPr>
          <w:rFonts w:ascii="Palatino Linotype" w:hAnsi="Palatino Linotype"/>
        </w:rPr>
        <w:t xml:space="preserve"> sur Loire</w:t>
      </w:r>
    </w:p>
    <w:p w:rsidR="00E43122" w:rsidRPr="00C326E6" w:rsidRDefault="00E43122" w:rsidP="00E43122">
      <w:pPr>
        <w:rPr>
          <w:rFonts w:ascii="Palatino Linotype" w:hAnsi="Palatino Linotype"/>
          <w:sz w:val="22"/>
          <w:szCs w:val="22"/>
        </w:rPr>
      </w:pPr>
    </w:p>
    <w:p w:rsidR="00E43122" w:rsidRPr="00C326E6" w:rsidRDefault="00E43122" w:rsidP="00E43122">
      <w:pPr>
        <w:pStyle w:val="Paragraphedeliste"/>
        <w:spacing w:after="0" w:line="240" w:lineRule="auto"/>
        <w:ind w:left="2832"/>
        <w:rPr>
          <w:rFonts w:ascii="Palatino Linotype" w:hAnsi="Palatino Linotype"/>
        </w:rPr>
      </w:pPr>
    </w:p>
    <w:p w:rsidR="00E43122" w:rsidRPr="00C326E6" w:rsidRDefault="00E43122" w:rsidP="00E43122">
      <w:pPr>
        <w:pStyle w:val="Paragraphedeliste"/>
        <w:numPr>
          <w:ilvl w:val="0"/>
          <w:numId w:val="28"/>
        </w:numPr>
        <w:spacing w:after="0" w:line="240" w:lineRule="auto"/>
        <w:rPr>
          <w:rFonts w:ascii="Palatino Linotype" w:hAnsi="Palatino Linotype"/>
        </w:rPr>
      </w:pPr>
      <w:r w:rsidRPr="00C326E6">
        <w:rPr>
          <w:rFonts w:ascii="Palatino Linotype" w:hAnsi="Palatino Linotype"/>
          <w:b/>
        </w:rPr>
        <w:t>Mauges Communauté </w:t>
      </w:r>
      <w:r w:rsidRPr="00C326E6">
        <w:rPr>
          <w:rFonts w:ascii="Palatino Linotype" w:hAnsi="Palatino Linotype"/>
        </w:rPr>
        <w:t xml:space="preserve">: l’ensemble du territoire </w:t>
      </w:r>
      <w:r w:rsidRPr="00C326E6">
        <w:rPr>
          <w:rFonts w:ascii="Palatino Linotype" w:hAnsi="Palatino Linotype"/>
          <w:b/>
        </w:rPr>
        <w:t>sauf</w:t>
      </w:r>
      <w:r w:rsidRPr="00C326E6">
        <w:rPr>
          <w:rFonts w:ascii="Palatino Linotype" w:hAnsi="Palatino Linotype"/>
        </w:rPr>
        <w:t> les communes suivantes non isolées :</w:t>
      </w:r>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La varenne</w:t>
      </w:r>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Landemont</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Liré</w:t>
      </w:r>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Beaupreau</w:t>
      </w:r>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Saint Macaire en Mauges</w:t>
      </w:r>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Roussay</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Villedieu la </w:t>
      </w:r>
      <w:proofErr w:type="spellStart"/>
      <w:r w:rsidRPr="00C326E6">
        <w:rPr>
          <w:rFonts w:ascii="Palatino Linotype" w:hAnsi="Palatino Linotype"/>
        </w:rPr>
        <w:t>blouère</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Saint Germain sur moine  </w:t>
      </w:r>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Andrezé</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La Pommeraye</w:t>
      </w:r>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La </w:t>
      </w:r>
      <w:proofErr w:type="spellStart"/>
      <w:r w:rsidRPr="00C326E6">
        <w:rPr>
          <w:rFonts w:ascii="Palatino Linotype" w:hAnsi="Palatino Linotype"/>
        </w:rPr>
        <w:t>jumellière</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Chemillé</w:t>
      </w:r>
    </w:p>
    <w:p w:rsidR="00E43122" w:rsidRPr="00C326E6" w:rsidRDefault="00E43122" w:rsidP="00E43122">
      <w:pPr>
        <w:pStyle w:val="Paragraphedeliste"/>
        <w:spacing w:after="0" w:line="240" w:lineRule="auto"/>
        <w:ind w:left="2832"/>
        <w:rPr>
          <w:rFonts w:ascii="Palatino Linotype" w:hAnsi="Palatino Linotype"/>
        </w:rPr>
      </w:pPr>
    </w:p>
    <w:p w:rsidR="00E43122" w:rsidRPr="00C326E6" w:rsidRDefault="00E43122" w:rsidP="00E43122">
      <w:pPr>
        <w:rPr>
          <w:rFonts w:ascii="Palatino Linotype" w:hAnsi="Palatino Linotype"/>
          <w:sz w:val="22"/>
          <w:szCs w:val="22"/>
        </w:rPr>
      </w:pPr>
    </w:p>
    <w:p w:rsidR="00E43122" w:rsidRPr="00C326E6" w:rsidRDefault="00E43122" w:rsidP="00E43122">
      <w:pPr>
        <w:pStyle w:val="Paragraphedeliste"/>
        <w:numPr>
          <w:ilvl w:val="0"/>
          <w:numId w:val="28"/>
        </w:numPr>
        <w:spacing w:after="0" w:line="240" w:lineRule="auto"/>
        <w:rPr>
          <w:rFonts w:ascii="Palatino Linotype" w:hAnsi="Palatino Linotype"/>
        </w:rPr>
      </w:pPr>
      <w:r w:rsidRPr="00C326E6">
        <w:rPr>
          <w:rFonts w:ascii="Palatino Linotype" w:hAnsi="Palatino Linotype"/>
          <w:b/>
        </w:rPr>
        <w:t>Vallée du haut Anjou</w:t>
      </w:r>
      <w:r w:rsidRPr="00C326E6">
        <w:rPr>
          <w:rFonts w:ascii="Palatino Linotype" w:hAnsi="Palatino Linotype"/>
        </w:rPr>
        <w:t xml:space="preserve"> : l’ensemble du territoire </w:t>
      </w:r>
      <w:r w:rsidRPr="00C326E6">
        <w:rPr>
          <w:rFonts w:ascii="Palatino Linotype" w:hAnsi="Palatino Linotype"/>
          <w:b/>
        </w:rPr>
        <w:t>sauf</w:t>
      </w:r>
      <w:r w:rsidRPr="00C326E6">
        <w:rPr>
          <w:rFonts w:ascii="Palatino Linotype" w:hAnsi="Palatino Linotype"/>
        </w:rPr>
        <w:t> les communes suivantes non isolées :</w:t>
      </w:r>
    </w:p>
    <w:p w:rsidR="00E43122" w:rsidRPr="00C326E6" w:rsidRDefault="00E43122" w:rsidP="00E43122">
      <w:pPr>
        <w:pStyle w:val="Paragraphedeliste"/>
        <w:spacing w:after="0" w:line="240" w:lineRule="auto"/>
        <w:rPr>
          <w:rFonts w:ascii="Palatino Linotype" w:hAnsi="Palatino Linotype"/>
        </w:rPr>
      </w:pPr>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Bécon</w:t>
      </w:r>
      <w:proofErr w:type="spellEnd"/>
      <w:r w:rsidRPr="00C326E6">
        <w:rPr>
          <w:rFonts w:ascii="Palatino Linotype" w:hAnsi="Palatino Linotype"/>
        </w:rPr>
        <w:t xml:space="preserve"> les granits</w:t>
      </w:r>
    </w:p>
    <w:p w:rsidR="00E43122" w:rsidRPr="00C326E6" w:rsidRDefault="00E43122" w:rsidP="00E43122">
      <w:pPr>
        <w:rPr>
          <w:rFonts w:ascii="Palatino Linotype" w:hAnsi="Palatino Linotype"/>
          <w:sz w:val="22"/>
          <w:szCs w:val="22"/>
        </w:rPr>
      </w:pPr>
    </w:p>
    <w:p w:rsidR="00E43122" w:rsidRPr="00C326E6" w:rsidRDefault="00E43122" w:rsidP="00E43122">
      <w:pPr>
        <w:pStyle w:val="Paragraphedeliste"/>
        <w:numPr>
          <w:ilvl w:val="0"/>
          <w:numId w:val="28"/>
        </w:numPr>
        <w:spacing w:after="0" w:line="240" w:lineRule="auto"/>
        <w:rPr>
          <w:rFonts w:ascii="Palatino Linotype" w:hAnsi="Palatino Linotype"/>
        </w:rPr>
      </w:pPr>
      <w:r w:rsidRPr="00C326E6">
        <w:rPr>
          <w:rFonts w:ascii="Palatino Linotype" w:hAnsi="Palatino Linotype"/>
          <w:b/>
        </w:rPr>
        <w:t>Saumur Val de Loire</w:t>
      </w:r>
      <w:r w:rsidRPr="00C326E6">
        <w:rPr>
          <w:rFonts w:ascii="Palatino Linotype" w:hAnsi="Palatino Linotype"/>
        </w:rPr>
        <w:t xml:space="preserve"> : </w:t>
      </w:r>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La lande </w:t>
      </w:r>
      <w:proofErr w:type="spellStart"/>
      <w:r w:rsidRPr="00C326E6">
        <w:rPr>
          <w:rFonts w:ascii="Palatino Linotype" w:hAnsi="Palatino Linotype"/>
        </w:rPr>
        <w:t>chasles</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Courléon</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La </w:t>
      </w:r>
      <w:proofErr w:type="spellStart"/>
      <w:r w:rsidRPr="00C326E6">
        <w:rPr>
          <w:rFonts w:ascii="Palatino Linotype" w:hAnsi="Palatino Linotype"/>
        </w:rPr>
        <w:t>breille</w:t>
      </w:r>
      <w:proofErr w:type="spellEnd"/>
      <w:r w:rsidRPr="00C326E6">
        <w:rPr>
          <w:rFonts w:ascii="Palatino Linotype" w:hAnsi="Palatino Linotype"/>
        </w:rPr>
        <w:t xml:space="preserve"> les pins</w:t>
      </w:r>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Brain sur </w:t>
      </w:r>
      <w:proofErr w:type="spellStart"/>
      <w:r w:rsidRPr="00C326E6">
        <w:rPr>
          <w:rFonts w:ascii="Palatino Linotype" w:hAnsi="Palatino Linotype"/>
        </w:rPr>
        <w:t>allonnes</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Allonnes</w:t>
      </w:r>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Neuillé</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St </w:t>
      </w:r>
      <w:proofErr w:type="spellStart"/>
      <w:r w:rsidRPr="00C326E6">
        <w:rPr>
          <w:rFonts w:ascii="Palatino Linotype" w:hAnsi="Palatino Linotype"/>
        </w:rPr>
        <w:t>philbert</w:t>
      </w:r>
      <w:proofErr w:type="spellEnd"/>
      <w:r w:rsidRPr="00C326E6">
        <w:rPr>
          <w:rFonts w:ascii="Palatino Linotype" w:hAnsi="Palatino Linotype"/>
        </w:rPr>
        <w:t xml:space="preserve"> du peuple</w:t>
      </w:r>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Saint </w:t>
      </w:r>
      <w:proofErr w:type="spellStart"/>
      <w:r w:rsidRPr="00C326E6">
        <w:rPr>
          <w:rFonts w:ascii="Palatino Linotype" w:hAnsi="Palatino Linotype"/>
        </w:rPr>
        <w:t>georges</w:t>
      </w:r>
      <w:proofErr w:type="spellEnd"/>
      <w:r w:rsidRPr="00C326E6">
        <w:rPr>
          <w:rFonts w:ascii="Palatino Linotype" w:hAnsi="Palatino Linotype"/>
        </w:rPr>
        <w:t xml:space="preserve"> sur layon</w:t>
      </w:r>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Brigné</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Noyant la plaine</w:t>
      </w:r>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Ambillou</w:t>
      </w:r>
      <w:proofErr w:type="spellEnd"/>
      <w:r w:rsidRPr="00C326E6">
        <w:rPr>
          <w:rFonts w:ascii="Palatino Linotype" w:hAnsi="Palatino Linotype"/>
        </w:rPr>
        <w:t xml:space="preserve"> château</w:t>
      </w:r>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Denezé</w:t>
      </w:r>
      <w:proofErr w:type="spellEnd"/>
      <w:r w:rsidRPr="00C326E6">
        <w:rPr>
          <w:rFonts w:ascii="Palatino Linotype" w:hAnsi="Palatino Linotype"/>
        </w:rPr>
        <w:t xml:space="preserve"> sur doué</w:t>
      </w:r>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Louresse</w:t>
      </w:r>
      <w:proofErr w:type="spellEnd"/>
      <w:r w:rsidRPr="00C326E6">
        <w:rPr>
          <w:rFonts w:ascii="Palatino Linotype" w:hAnsi="Palatino Linotype"/>
        </w:rPr>
        <w:t xml:space="preserve"> </w:t>
      </w:r>
      <w:proofErr w:type="spellStart"/>
      <w:r w:rsidRPr="00C326E6">
        <w:rPr>
          <w:rFonts w:ascii="Palatino Linotype" w:hAnsi="Palatino Linotype"/>
        </w:rPr>
        <w:t>rochemenier</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
    <w:p w:rsidR="00E43122" w:rsidRPr="00C326E6" w:rsidRDefault="00E43122" w:rsidP="00E43122">
      <w:pPr>
        <w:pStyle w:val="Paragraphedeliste"/>
        <w:numPr>
          <w:ilvl w:val="0"/>
          <w:numId w:val="28"/>
        </w:numPr>
        <w:spacing w:after="0" w:line="240" w:lineRule="auto"/>
        <w:rPr>
          <w:rFonts w:ascii="Palatino Linotype" w:hAnsi="Palatino Linotype"/>
        </w:rPr>
      </w:pPr>
      <w:r w:rsidRPr="00C326E6">
        <w:rPr>
          <w:rFonts w:ascii="Palatino Linotype" w:hAnsi="Palatino Linotype"/>
          <w:b/>
        </w:rPr>
        <w:t>Angers Loire Métropole</w:t>
      </w:r>
      <w:r w:rsidRPr="00C326E6">
        <w:rPr>
          <w:rFonts w:ascii="Palatino Linotype" w:hAnsi="Palatino Linotype"/>
        </w:rPr>
        <w:t xml:space="preserve"> : </w:t>
      </w:r>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Ecuillé</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Saint clément de la place</w:t>
      </w:r>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Saint </w:t>
      </w:r>
      <w:proofErr w:type="spellStart"/>
      <w:r w:rsidRPr="00C326E6">
        <w:rPr>
          <w:rFonts w:ascii="Palatino Linotype" w:hAnsi="Palatino Linotype"/>
        </w:rPr>
        <w:t>lambert</w:t>
      </w:r>
      <w:proofErr w:type="spellEnd"/>
      <w:r w:rsidRPr="00C326E6">
        <w:rPr>
          <w:rFonts w:ascii="Palatino Linotype" w:hAnsi="Palatino Linotype"/>
        </w:rPr>
        <w:t xml:space="preserve"> la </w:t>
      </w:r>
      <w:proofErr w:type="spellStart"/>
      <w:r w:rsidRPr="00C326E6">
        <w:rPr>
          <w:rFonts w:ascii="Palatino Linotype" w:hAnsi="Palatino Linotype"/>
        </w:rPr>
        <w:t>potherie</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Saint léger des bois</w:t>
      </w:r>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Le plessis </w:t>
      </w:r>
      <w:proofErr w:type="spellStart"/>
      <w:r w:rsidRPr="00C326E6">
        <w:rPr>
          <w:rFonts w:ascii="Palatino Linotype" w:hAnsi="Palatino Linotype"/>
        </w:rPr>
        <w:t>macé</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La </w:t>
      </w:r>
      <w:proofErr w:type="spellStart"/>
      <w:r w:rsidRPr="00C326E6">
        <w:rPr>
          <w:rFonts w:ascii="Palatino Linotype" w:hAnsi="Palatino Linotype"/>
        </w:rPr>
        <w:t>membrolle</w:t>
      </w:r>
      <w:proofErr w:type="spellEnd"/>
      <w:r w:rsidRPr="00C326E6">
        <w:rPr>
          <w:rFonts w:ascii="Palatino Linotype" w:hAnsi="Palatino Linotype"/>
        </w:rPr>
        <w:t xml:space="preserve"> sur </w:t>
      </w:r>
      <w:proofErr w:type="spellStart"/>
      <w:r w:rsidRPr="00C326E6">
        <w:rPr>
          <w:rFonts w:ascii="Palatino Linotype" w:hAnsi="Palatino Linotype"/>
        </w:rPr>
        <w:t>longuénée</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Pruillé</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La </w:t>
      </w:r>
      <w:proofErr w:type="spellStart"/>
      <w:r w:rsidRPr="00C326E6">
        <w:rPr>
          <w:rFonts w:ascii="Palatino Linotype" w:hAnsi="Palatino Linotype"/>
        </w:rPr>
        <w:t>bohalle</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La </w:t>
      </w:r>
      <w:proofErr w:type="spellStart"/>
      <w:r w:rsidRPr="00C326E6">
        <w:rPr>
          <w:rFonts w:ascii="Palatino Linotype" w:hAnsi="Palatino Linotype"/>
        </w:rPr>
        <w:t>daguenière</w:t>
      </w:r>
      <w:proofErr w:type="spellEnd"/>
    </w:p>
    <w:p w:rsidR="00E43122" w:rsidRPr="00C326E6" w:rsidRDefault="00E43122" w:rsidP="00E43122">
      <w:pPr>
        <w:pStyle w:val="Paragraphedeliste"/>
        <w:spacing w:after="0" w:line="240" w:lineRule="auto"/>
        <w:ind w:left="3600"/>
        <w:rPr>
          <w:rFonts w:ascii="Palatino Linotype" w:hAnsi="Palatino Linotype"/>
        </w:rPr>
      </w:pPr>
    </w:p>
    <w:p w:rsidR="00E43122" w:rsidRPr="00C326E6" w:rsidRDefault="00E43122" w:rsidP="00E43122">
      <w:pPr>
        <w:pStyle w:val="Paragraphedeliste"/>
        <w:numPr>
          <w:ilvl w:val="0"/>
          <w:numId w:val="28"/>
        </w:numPr>
        <w:spacing w:after="0" w:line="240" w:lineRule="auto"/>
        <w:rPr>
          <w:rFonts w:ascii="Palatino Linotype" w:hAnsi="Palatino Linotype"/>
        </w:rPr>
      </w:pPr>
      <w:r w:rsidRPr="00C326E6">
        <w:rPr>
          <w:rFonts w:ascii="Palatino Linotype" w:hAnsi="Palatino Linotype"/>
          <w:b/>
        </w:rPr>
        <w:t>Agglomération du Choletais</w:t>
      </w:r>
      <w:r w:rsidRPr="00C326E6">
        <w:rPr>
          <w:rFonts w:ascii="Palatino Linotype" w:hAnsi="Palatino Linotype"/>
        </w:rPr>
        <w:t> :</w:t>
      </w:r>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La </w:t>
      </w:r>
      <w:proofErr w:type="spellStart"/>
      <w:r w:rsidRPr="00C326E6">
        <w:rPr>
          <w:rFonts w:ascii="Palatino Linotype" w:hAnsi="Palatino Linotype"/>
        </w:rPr>
        <w:t>romagne</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Bégrolles</w:t>
      </w:r>
      <w:proofErr w:type="spellEnd"/>
      <w:r w:rsidRPr="00C326E6">
        <w:rPr>
          <w:rFonts w:ascii="Palatino Linotype" w:hAnsi="Palatino Linotype"/>
        </w:rPr>
        <w:t xml:space="preserve"> en mauges</w:t>
      </w:r>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Vezins</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Chanteloup</w:t>
      </w:r>
      <w:proofErr w:type="spellEnd"/>
      <w:r w:rsidRPr="00C326E6">
        <w:rPr>
          <w:rFonts w:ascii="Palatino Linotype" w:hAnsi="Palatino Linotype"/>
        </w:rPr>
        <w:t xml:space="preserve"> les bois</w:t>
      </w:r>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Yzernay</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Coron</w:t>
      </w:r>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La plaine</w:t>
      </w:r>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Somloire</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Les </w:t>
      </w:r>
      <w:proofErr w:type="spellStart"/>
      <w:r w:rsidRPr="00C326E6">
        <w:rPr>
          <w:rFonts w:ascii="Palatino Linotype" w:hAnsi="Palatino Linotype"/>
        </w:rPr>
        <w:t>Cerqueux</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Saint </w:t>
      </w:r>
      <w:proofErr w:type="spellStart"/>
      <w:r w:rsidRPr="00C326E6">
        <w:rPr>
          <w:rFonts w:ascii="Palatino Linotype" w:hAnsi="Palatino Linotype"/>
        </w:rPr>
        <w:t>paul</w:t>
      </w:r>
      <w:proofErr w:type="spellEnd"/>
      <w:r w:rsidRPr="00C326E6">
        <w:rPr>
          <w:rFonts w:ascii="Palatino Linotype" w:hAnsi="Palatino Linotype"/>
        </w:rPr>
        <w:t xml:space="preserve"> du bois</w:t>
      </w:r>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Cléré</w:t>
      </w:r>
      <w:proofErr w:type="spellEnd"/>
      <w:r w:rsidRPr="00C326E6">
        <w:rPr>
          <w:rFonts w:ascii="Palatino Linotype" w:hAnsi="Palatino Linotype"/>
        </w:rPr>
        <w:t xml:space="preserve"> sur layon</w:t>
      </w:r>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Les </w:t>
      </w:r>
      <w:proofErr w:type="spellStart"/>
      <w:r w:rsidRPr="00C326E6">
        <w:rPr>
          <w:rFonts w:ascii="Palatino Linotype" w:hAnsi="Palatino Linotype"/>
        </w:rPr>
        <w:t>ceerqueux</w:t>
      </w:r>
      <w:proofErr w:type="spellEnd"/>
      <w:r w:rsidRPr="00C326E6">
        <w:rPr>
          <w:rFonts w:ascii="Palatino Linotype" w:hAnsi="Palatino Linotype"/>
        </w:rPr>
        <w:t xml:space="preserve"> sous passavant</w:t>
      </w:r>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Nueil</w:t>
      </w:r>
      <w:proofErr w:type="spellEnd"/>
      <w:r w:rsidRPr="00C326E6">
        <w:rPr>
          <w:rFonts w:ascii="Palatino Linotype" w:hAnsi="Palatino Linotype"/>
        </w:rPr>
        <w:t xml:space="preserve"> sur layon</w:t>
      </w:r>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Trémont</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Tancoigné</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r w:rsidRPr="00C326E6">
        <w:rPr>
          <w:rFonts w:ascii="Palatino Linotype" w:hAnsi="Palatino Linotype"/>
        </w:rPr>
        <w:t xml:space="preserve">La fosse de </w:t>
      </w:r>
      <w:proofErr w:type="spellStart"/>
      <w:r w:rsidRPr="00C326E6">
        <w:rPr>
          <w:rFonts w:ascii="Palatino Linotype" w:hAnsi="Palatino Linotype"/>
        </w:rPr>
        <w:t>tigné</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Montiliers</w:t>
      </w:r>
      <w:proofErr w:type="spellEnd"/>
      <w:r w:rsidRPr="00C326E6">
        <w:rPr>
          <w:rFonts w:ascii="Palatino Linotype" w:hAnsi="Palatino Linotype"/>
        </w:rPr>
        <w:t xml:space="preserve"> </w:t>
      </w:r>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Cernusson</w:t>
      </w:r>
      <w:proofErr w:type="spellEnd"/>
    </w:p>
    <w:p w:rsidR="00E43122" w:rsidRPr="00C326E6" w:rsidRDefault="00E43122" w:rsidP="00E43122">
      <w:pPr>
        <w:pStyle w:val="Paragraphedeliste"/>
        <w:numPr>
          <w:ilvl w:val="4"/>
          <w:numId w:val="28"/>
        </w:numPr>
        <w:spacing w:after="0" w:line="240" w:lineRule="auto"/>
        <w:rPr>
          <w:rFonts w:ascii="Palatino Linotype" w:hAnsi="Palatino Linotype"/>
        </w:rPr>
      </w:pPr>
      <w:proofErr w:type="spellStart"/>
      <w:r w:rsidRPr="00C326E6">
        <w:rPr>
          <w:rFonts w:ascii="Palatino Linotype" w:hAnsi="Palatino Linotype"/>
        </w:rPr>
        <w:t>Tigné</w:t>
      </w:r>
      <w:proofErr w:type="spellEnd"/>
    </w:p>
    <w:p w:rsidR="00E43122" w:rsidRPr="00C326E6" w:rsidRDefault="00E43122" w:rsidP="00E43122">
      <w:pPr>
        <w:rPr>
          <w:rFonts w:ascii="Palatino Linotype" w:hAnsi="Palatino Linotype"/>
          <w:sz w:val="22"/>
          <w:szCs w:val="22"/>
        </w:rPr>
      </w:pPr>
    </w:p>
    <w:p w:rsidR="00B80C6E" w:rsidRDefault="00B80C6E" w:rsidP="009F15CA">
      <w:pPr>
        <w:sectPr w:rsidR="00B80C6E" w:rsidSect="0002134F">
          <w:headerReference w:type="default" r:id="rId12"/>
          <w:footerReference w:type="default" r:id="rId13"/>
          <w:headerReference w:type="first" r:id="rId14"/>
          <w:footerReference w:type="first" r:id="rId15"/>
          <w:pgSz w:w="11900" w:h="16840"/>
          <w:pgMar w:top="1417" w:right="1417" w:bottom="1417" w:left="1417" w:header="708" w:footer="0" w:gutter="0"/>
          <w:pgNumType w:start="1"/>
          <w:cols w:space="708"/>
          <w:docGrid w:linePitch="360"/>
        </w:sectPr>
      </w:pPr>
    </w:p>
    <w:p w:rsidR="00B80C6E" w:rsidRDefault="00B80C6E" w:rsidP="00B80C6E">
      <w:pPr>
        <w:tabs>
          <w:tab w:val="left" w:pos="5738"/>
        </w:tabs>
      </w:pPr>
      <w:r>
        <w:tab/>
      </w:r>
    </w:p>
    <w:p w:rsidR="00B80C6E" w:rsidRPr="00571633" w:rsidRDefault="00B80C6E" w:rsidP="00B80C6E">
      <w:pPr>
        <w:jc w:val="center"/>
      </w:pPr>
    </w:p>
    <w:p w:rsidR="00B80C6E" w:rsidRPr="00571633" w:rsidRDefault="00B80C6E" w:rsidP="00B80C6E">
      <w:pPr>
        <w:jc w:val="center"/>
      </w:pPr>
    </w:p>
    <w:p w:rsidR="00B80C6E" w:rsidRPr="00571633" w:rsidRDefault="00B80C6E" w:rsidP="00B80C6E">
      <w:pPr>
        <w:jc w:val="center"/>
      </w:pPr>
    </w:p>
    <w:p w:rsidR="00B80C6E" w:rsidRDefault="00B80C6E" w:rsidP="00B80C6E">
      <w:pPr>
        <w:tabs>
          <w:tab w:val="left" w:pos="5780"/>
        </w:tabs>
        <w:jc w:val="center"/>
      </w:pPr>
    </w:p>
    <w:p w:rsidR="00B80C6E" w:rsidRDefault="00B80C6E" w:rsidP="00B80C6E">
      <w:pPr>
        <w:tabs>
          <w:tab w:val="left" w:pos="5780"/>
        </w:tabs>
        <w:jc w:val="center"/>
      </w:pPr>
    </w:p>
    <w:p w:rsidR="00B80C6E" w:rsidRDefault="00B80C6E" w:rsidP="00B80C6E">
      <w:pPr>
        <w:tabs>
          <w:tab w:val="left" w:pos="5780"/>
        </w:tabs>
        <w:jc w:val="center"/>
      </w:pPr>
    </w:p>
    <w:p w:rsidR="00B80C6E" w:rsidRDefault="00B80C6E" w:rsidP="00B80C6E">
      <w:pPr>
        <w:tabs>
          <w:tab w:val="left" w:pos="5780"/>
        </w:tabs>
        <w:jc w:val="center"/>
      </w:pPr>
    </w:p>
    <w:p w:rsidR="00B80C6E" w:rsidRDefault="00B80C6E" w:rsidP="00B80C6E">
      <w:pPr>
        <w:tabs>
          <w:tab w:val="left" w:pos="5780"/>
        </w:tabs>
        <w:jc w:val="center"/>
      </w:pPr>
    </w:p>
    <w:p w:rsidR="00B80C6E" w:rsidRDefault="00B80C6E" w:rsidP="00B80C6E">
      <w:pPr>
        <w:tabs>
          <w:tab w:val="left" w:pos="5780"/>
        </w:tabs>
        <w:jc w:val="center"/>
      </w:pPr>
    </w:p>
    <w:p w:rsidR="00B80C6E" w:rsidRDefault="00B80C6E" w:rsidP="00B80C6E">
      <w:pPr>
        <w:tabs>
          <w:tab w:val="left" w:pos="5780"/>
        </w:tabs>
        <w:jc w:val="center"/>
      </w:pPr>
    </w:p>
    <w:p w:rsidR="00B80C6E" w:rsidRDefault="00B80C6E" w:rsidP="00B80C6E">
      <w:pPr>
        <w:tabs>
          <w:tab w:val="left" w:pos="5780"/>
        </w:tabs>
        <w:jc w:val="center"/>
      </w:pPr>
    </w:p>
    <w:p w:rsidR="00B80C6E" w:rsidRDefault="00B80C6E" w:rsidP="00B80C6E">
      <w:pPr>
        <w:tabs>
          <w:tab w:val="left" w:pos="5780"/>
        </w:tabs>
        <w:jc w:val="center"/>
      </w:pPr>
    </w:p>
    <w:p w:rsidR="00B80C6E" w:rsidRDefault="00B80C6E" w:rsidP="00B80C6E">
      <w:pPr>
        <w:tabs>
          <w:tab w:val="left" w:pos="5780"/>
        </w:tabs>
        <w:jc w:val="center"/>
      </w:pPr>
    </w:p>
    <w:p w:rsidR="00B80C6E" w:rsidRDefault="00B80C6E" w:rsidP="00B80C6E">
      <w:pPr>
        <w:tabs>
          <w:tab w:val="left" w:pos="5780"/>
        </w:tabs>
        <w:jc w:val="center"/>
      </w:pPr>
    </w:p>
    <w:p w:rsidR="00B80C6E" w:rsidRDefault="00B80C6E" w:rsidP="00B80C6E">
      <w:pPr>
        <w:tabs>
          <w:tab w:val="left" w:pos="5780"/>
        </w:tabs>
        <w:jc w:val="center"/>
      </w:pPr>
    </w:p>
    <w:p w:rsidR="00B80C6E" w:rsidRDefault="00B80C6E" w:rsidP="00B80C6E">
      <w:pPr>
        <w:tabs>
          <w:tab w:val="left" w:pos="5780"/>
        </w:tabs>
        <w:jc w:val="center"/>
      </w:pPr>
    </w:p>
    <w:p w:rsidR="00B80C6E" w:rsidRDefault="00B80C6E" w:rsidP="00B80C6E">
      <w:pPr>
        <w:tabs>
          <w:tab w:val="left" w:pos="5780"/>
        </w:tabs>
        <w:jc w:val="center"/>
      </w:pPr>
    </w:p>
    <w:p w:rsidR="00B80C6E" w:rsidRDefault="00B80C6E" w:rsidP="00B80C6E">
      <w:pPr>
        <w:tabs>
          <w:tab w:val="left" w:pos="5780"/>
        </w:tabs>
        <w:jc w:val="center"/>
        <w:rPr>
          <w:b/>
          <w:color w:val="FFFFFF" w:themeColor="background1"/>
        </w:rPr>
      </w:pPr>
      <w:r>
        <w:rPr>
          <w:noProof/>
          <w:lang w:eastAsia="fr-FR"/>
        </w:rPr>
        <w:drawing>
          <wp:inline distT="0" distB="0" distL="0" distR="0" wp14:anchorId="29C56482" wp14:editId="14AD9776">
            <wp:extent cx="2882265" cy="1564383"/>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partement_Anjou_blanc.png"/>
                    <pic:cNvPicPr/>
                  </pic:nvPicPr>
                  <pic:blipFill rotWithShape="1">
                    <a:blip r:embed="rId16" cstate="print">
                      <a:extLst>
                        <a:ext uri="{28A0092B-C50C-407E-A947-70E740481C1C}">
                          <a14:useLocalDpi xmlns:a14="http://schemas.microsoft.com/office/drawing/2010/main" val="0"/>
                        </a:ext>
                      </a:extLst>
                    </a:blip>
                    <a:srcRect r="949"/>
                    <a:stretch/>
                  </pic:blipFill>
                  <pic:spPr bwMode="auto">
                    <a:xfrm>
                      <a:off x="0" y="0"/>
                      <a:ext cx="2906983" cy="1577799"/>
                    </a:xfrm>
                    <a:prstGeom prst="rect">
                      <a:avLst/>
                    </a:prstGeom>
                    <a:ln>
                      <a:noFill/>
                    </a:ln>
                    <a:extLst>
                      <a:ext uri="{53640926-AAD7-44D8-BBD7-CCE9431645EC}">
                        <a14:shadowObscured xmlns:a14="http://schemas.microsoft.com/office/drawing/2010/main"/>
                      </a:ext>
                    </a:extLst>
                  </pic:spPr>
                </pic:pic>
              </a:graphicData>
            </a:graphic>
          </wp:inline>
        </w:drawing>
      </w:r>
    </w:p>
    <w:p w:rsidR="00B80C6E" w:rsidRPr="00571633" w:rsidRDefault="00B80C6E" w:rsidP="00B80C6E">
      <w:pPr>
        <w:tabs>
          <w:tab w:val="left" w:pos="5780"/>
        </w:tabs>
        <w:jc w:val="center"/>
        <w:rPr>
          <w:b/>
          <w:color w:val="FFFFFF" w:themeColor="background1"/>
        </w:rPr>
      </w:pPr>
      <w:r w:rsidRPr="00571633">
        <w:rPr>
          <w:b/>
          <w:color w:val="FFFFFF" w:themeColor="background1"/>
        </w:rPr>
        <w:t>CS 94104 - 49</w:t>
      </w:r>
      <w:r w:rsidRPr="00571633">
        <w:rPr>
          <w:rFonts w:ascii="Calibri" w:eastAsia="Calibri" w:hAnsi="Calibri" w:cs="Calibri"/>
          <w:b/>
          <w:color w:val="FFFFFF" w:themeColor="background1"/>
        </w:rPr>
        <w:t> </w:t>
      </w:r>
      <w:r w:rsidRPr="00571633">
        <w:rPr>
          <w:b/>
          <w:color w:val="FFFFFF" w:themeColor="background1"/>
        </w:rPr>
        <w:t>941 A</w:t>
      </w:r>
      <w:r>
        <w:rPr>
          <w:b/>
          <w:color w:val="FFFFFF" w:themeColor="background1"/>
        </w:rPr>
        <w:t>N</w:t>
      </w:r>
      <w:r w:rsidRPr="00571633">
        <w:rPr>
          <w:b/>
          <w:color w:val="FFFFFF" w:themeColor="background1"/>
        </w:rPr>
        <w:t>GERS CEDEX 9</w:t>
      </w:r>
    </w:p>
    <w:p w:rsidR="00B80C6E" w:rsidRPr="00571633" w:rsidRDefault="00B80C6E" w:rsidP="00B80C6E">
      <w:pPr>
        <w:tabs>
          <w:tab w:val="left" w:pos="5780"/>
        </w:tabs>
        <w:jc w:val="center"/>
      </w:pPr>
    </w:p>
    <w:p w:rsidR="008268C1" w:rsidRPr="008268C1" w:rsidRDefault="008268C1" w:rsidP="009F15CA"/>
    <w:sectPr w:rsidR="008268C1" w:rsidRPr="008268C1" w:rsidSect="0002134F">
      <w:headerReference w:type="default" r:id="rId17"/>
      <w:footerReference w:type="default" r:id="rId18"/>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131" w:rsidRDefault="00485131" w:rsidP="007835D7">
      <w:r>
        <w:separator/>
      </w:r>
    </w:p>
  </w:endnote>
  <w:endnote w:type="continuationSeparator" w:id="0">
    <w:p w:rsidR="00485131" w:rsidRDefault="00485131" w:rsidP="007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21F" w:rsidRDefault="0054021F" w:rsidP="0002134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54021F" w:rsidRDefault="0054021F" w:rsidP="005D5E9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21F" w:rsidRDefault="0054021F" w:rsidP="005D5E9C">
    <w:pPr>
      <w:pStyle w:val="Pieddepage"/>
      <w:framePr w:wrap="none" w:vAnchor="text" w:hAnchor="margin" w:xAlign="right" w:y="1"/>
      <w:rPr>
        <w:rStyle w:val="Numrodepage"/>
      </w:rPr>
    </w:pPr>
  </w:p>
  <w:p w:rsidR="0054021F" w:rsidRDefault="0054021F" w:rsidP="005D5E9C">
    <w:pPr>
      <w:pStyle w:val="Pieddepage"/>
      <w:ind w:right="360"/>
    </w:pPr>
  </w:p>
  <w:p w:rsidR="0054021F" w:rsidRDefault="0054021F" w:rsidP="005D5E9C">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21F" w:rsidRDefault="0054021F" w:rsidP="00FE454A">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54021F" w:rsidRDefault="0054021F" w:rsidP="00985338">
    <w:pPr>
      <w:pStyle w:val="Pieddepag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912523"/>
      <w:docPartObj>
        <w:docPartGallery w:val="Page Numbers (Bottom of Page)"/>
        <w:docPartUnique/>
      </w:docPartObj>
    </w:sdtPr>
    <w:sdtEndPr/>
    <w:sdtContent>
      <w:p w:rsidR="00114A88" w:rsidRDefault="00114A88">
        <w:pPr>
          <w:pStyle w:val="Pieddepage"/>
          <w:jc w:val="right"/>
        </w:pPr>
        <w:r w:rsidRPr="00114A88">
          <w:rPr>
            <w:b w:val="0"/>
            <w:sz w:val="20"/>
            <w:szCs w:val="20"/>
          </w:rPr>
          <w:fldChar w:fldCharType="begin"/>
        </w:r>
        <w:r w:rsidRPr="00114A88">
          <w:rPr>
            <w:b w:val="0"/>
            <w:sz w:val="20"/>
            <w:szCs w:val="20"/>
          </w:rPr>
          <w:instrText>PAGE   \* MERGEFORMAT</w:instrText>
        </w:r>
        <w:r w:rsidRPr="00114A88">
          <w:rPr>
            <w:b w:val="0"/>
            <w:sz w:val="20"/>
            <w:szCs w:val="20"/>
          </w:rPr>
          <w:fldChar w:fldCharType="separate"/>
        </w:r>
        <w:r w:rsidR="004E46DF">
          <w:rPr>
            <w:b w:val="0"/>
            <w:noProof/>
            <w:sz w:val="20"/>
            <w:szCs w:val="20"/>
          </w:rPr>
          <w:t>18</w:t>
        </w:r>
        <w:r w:rsidRPr="00114A88">
          <w:rPr>
            <w:b w:val="0"/>
            <w:sz w:val="20"/>
            <w:szCs w:val="20"/>
          </w:rPr>
          <w:fldChar w:fldCharType="end"/>
        </w:r>
      </w:p>
    </w:sdtContent>
  </w:sdt>
  <w:p w:rsidR="0054021F" w:rsidRDefault="0054021F" w:rsidP="005D5E9C">
    <w:pPr>
      <w:pStyle w:val="Pieddepag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21F" w:rsidRDefault="0054021F" w:rsidP="00FE454A">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54021F" w:rsidRDefault="0054021F" w:rsidP="00985338">
    <w:pPr>
      <w:pStyle w:val="Pieddepage"/>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21F" w:rsidRDefault="0054021F" w:rsidP="005D5E9C">
    <w:pPr>
      <w:pStyle w:val="Pieddepage"/>
      <w:ind w:right="360"/>
    </w:pPr>
  </w:p>
  <w:p w:rsidR="0054021F" w:rsidRDefault="0054021F" w:rsidP="005D5E9C">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131" w:rsidRDefault="00485131" w:rsidP="007835D7">
      <w:r>
        <w:separator/>
      </w:r>
    </w:p>
  </w:footnote>
  <w:footnote w:type="continuationSeparator" w:id="0">
    <w:p w:rsidR="00485131" w:rsidRDefault="00485131" w:rsidP="00783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21F" w:rsidRDefault="0054021F" w:rsidP="00D114A4">
    <w:pPr>
      <w:pStyle w:val="En-tte"/>
      <w:tabs>
        <w:tab w:val="left" w:pos="3686"/>
      </w:tabs>
    </w:pPr>
    <w:r>
      <w:rPr>
        <w:noProof/>
        <w:lang w:eastAsia="fr-FR"/>
      </w:rPr>
      <w:drawing>
        <wp:anchor distT="0" distB="0" distL="114300" distR="114300" simplePos="0" relativeHeight="251661312" behindDoc="0" locked="0" layoutInCell="1" allowOverlap="1" wp14:anchorId="30E8D981" wp14:editId="64557A26">
          <wp:simplePos x="0" y="0"/>
          <wp:positionH relativeFrom="column">
            <wp:posOffset>-1082675</wp:posOffset>
          </wp:positionH>
          <wp:positionV relativeFrom="paragraph">
            <wp:posOffset>982980</wp:posOffset>
          </wp:positionV>
          <wp:extent cx="8089265" cy="80892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T_logo_taille03_11_1500px_blanc.png"/>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8089265" cy="808926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59263" behindDoc="1" locked="0" layoutInCell="1" allowOverlap="1" wp14:anchorId="79D08AC7" wp14:editId="74B762DC">
              <wp:simplePos x="0" y="0"/>
              <wp:positionH relativeFrom="page">
                <wp:posOffset>14288</wp:posOffset>
              </wp:positionH>
              <wp:positionV relativeFrom="page">
                <wp:posOffset>0</wp:posOffset>
              </wp:positionV>
              <wp:extent cx="7560000" cy="9604800"/>
              <wp:effectExtent l="0" t="0" r="9525" b="0"/>
              <wp:wrapNone/>
              <wp:docPr id="2" name="Rectangle 2"/>
              <wp:cNvGraphicFramePr/>
              <a:graphic xmlns:a="http://schemas.openxmlformats.org/drawingml/2006/main">
                <a:graphicData uri="http://schemas.microsoft.com/office/word/2010/wordprocessingShape">
                  <wps:wsp>
                    <wps:cNvSpPr/>
                    <wps:spPr>
                      <a:xfrm>
                        <a:off x="0" y="0"/>
                        <a:ext cx="7560000" cy="96048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787079E" id="Rectangle 2" o:spid="_x0000_s1026" style="position:absolute;margin-left:1.15pt;margin-top:0;width:595.3pt;height:756.3pt;z-index:-251657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" fillcolor="#0e4a7d [3215]" stroked="f" strokeweight="1pt">
              <w10:wrap anchorx="page" anchory="page"/>
            </v:rect>
          </w:pict>
        </mc:Fallback>
      </mc:AlternateContent>
    </w:r>
    <w:r w:rsidRPr="007835D7">
      <w:rPr>
        <w:noProof/>
        <w:lang w:eastAsia="fr-FR"/>
      </w:rPr>
      <w:drawing>
        <wp:anchor distT="0" distB="0" distL="114300" distR="114300" simplePos="0" relativeHeight="251660288" behindDoc="1" locked="1" layoutInCell="1" allowOverlap="1" wp14:anchorId="0AC56728" wp14:editId="6E71185A">
          <wp:simplePos x="0" y="0"/>
          <wp:positionH relativeFrom="page">
            <wp:align>left</wp:align>
          </wp:positionH>
          <wp:positionV relativeFrom="page">
            <wp:align>bottom</wp:align>
          </wp:positionV>
          <wp:extent cx="7560000" cy="1807200"/>
          <wp:effectExtent l="0" t="0" r="952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deau_bas.png"/>
                  <pic:cNvPicPr/>
                </pic:nvPicPr>
                <pic:blipFill>
                  <a:blip r:embed="rId2">
                    <a:extLst>
                      <a:ext uri="{28A0092B-C50C-407E-A947-70E740481C1C}">
                        <a14:useLocalDpi xmlns:a14="http://schemas.microsoft.com/office/drawing/2010/main" val="0"/>
                      </a:ext>
                    </a:extLst>
                  </a:blip>
                  <a:stretch>
                    <a:fillRect/>
                  </a:stretch>
                </pic:blipFill>
                <pic:spPr>
                  <a:xfrm>
                    <a:off x="0" y="0"/>
                    <a:ext cx="7560000" cy="180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21F" w:rsidRDefault="0054021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21F" w:rsidRDefault="0054021F">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21F" w:rsidRDefault="0054021F">
    <w:pPr>
      <w:pStyle w:val="En-tte"/>
    </w:pPr>
    <w:r>
      <w:rPr>
        <w:noProof/>
        <w:lang w:eastAsia="fr-FR"/>
      </w:rPr>
      <mc:AlternateContent>
        <mc:Choice Requires="wps">
          <w:drawing>
            <wp:anchor distT="0" distB="0" distL="114300" distR="114300" simplePos="0" relativeHeight="251663360" behindDoc="1" locked="0" layoutInCell="1" allowOverlap="1" wp14:anchorId="0A7081C1" wp14:editId="192E874E">
              <wp:simplePos x="0" y="0"/>
              <wp:positionH relativeFrom="page">
                <wp:align>left</wp:align>
              </wp:positionH>
              <wp:positionV relativeFrom="page">
                <wp:align>top</wp:align>
              </wp:positionV>
              <wp:extent cx="7560000" cy="10692000"/>
              <wp:effectExtent l="0" t="0" r="9525" b="1905"/>
              <wp:wrapNone/>
              <wp:docPr id="9" name="Rectangle 9"/>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08375CB" id="Rectangle 9" o:spid="_x0000_s1026" style="position:absolute;margin-left:0;margin-top:0;width:595.3pt;height:841.9pt;z-index:-25165312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" fillcolor="#0e4a7d [321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4F02"/>
    <w:multiLevelType w:val="hybridMultilevel"/>
    <w:tmpl w:val="84A2A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D96B37"/>
    <w:multiLevelType w:val="hybridMultilevel"/>
    <w:tmpl w:val="3B4EA4C6"/>
    <w:lvl w:ilvl="0" w:tplc="4E6C0F52">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1367AC"/>
    <w:multiLevelType w:val="hybridMultilevel"/>
    <w:tmpl w:val="CA7EF31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0A38DB"/>
    <w:multiLevelType w:val="hybridMultilevel"/>
    <w:tmpl w:val="4E4AF204"/>
    <w:lvl w:ilvl="0" w:tplc="E90AD4A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BB1BC8"/>
    <w:multiLevelType w:val="hybridMultilevel"/>
    <w:tmpl w:val="FCAC1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AB2186"/>
    <w:multiLevelType w:val="hybridMultilevel"/>
    <w:tmpl w:val="893400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C578E4"/>
    <w:multiLevelType w:val="hybridMultilevel"/>
    <w:tmpl w:val="0AFE2DF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94234CA"/>
    <w:multiLevelType w:val="hybridMultilevel"/>
    <w:tmpl w:val="A93CC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FE5F6F"/>
    <w:multiLevelType w:val="hybridMultilevel"/>
    <w:tmpl w:val="CB1C6982"/>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1A270D60"/>
    <w:multiLevelType w:val="hybridMultilevel"/>
    <w:tmpl w:val="988A4FB0"/>
    <w:lvl w:ilvl="0" w:tplc="CA14F41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BC34F73"/>
    <w:multiLevelType w:val="hybridMultilevel"/>
    <w:tmpl w:val="4DD8ED7A"/>
    <w:lvl w:ilvl="0" w:tplc="26C6DFC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115BB6"/>
    <w:multiLevelType w:val="hybridMultilevel"/>
    <w:tmpl w:val="28F6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562331"/>
    <w:multiLevelType w:val="hybridMultilevel"/>
    <w:tmpl w:val="6CBA8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3355D1"/>
    <w:multiLevelType w:val="hybridMultilevel"/>
    <w:tmpl w:val="E86AD18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9BC4437"/>
    <w:multiLevelType w:val="hybridMultilevel"/>
    <w:tmpl w:val="76808B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135296"/>
    <w:multiLevelType w:val="hybridMultilevel"/>
    <w:tmpl w:val="69DCB5F6"/>
    <w:lvl w:ilvl="0" w:tplc="E26619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AE25248"/>
    <w:multiLevelType w:val="hybridMultilevel"/>
    <w:tmpl w:val="4DC871D4"/>
    <w:lvl w:ilvl="0" w:tplc="040C0013">
      <w:start w:val="1"/>
      <w:numFmt w:val="upperRoman"/>
      <w:lvlText w:val="%1."/>
      <w:lvlJc w:val="right"/>
      <w:pPr>
        <w:ind w:left="720" w:hanging="360"/>
      </w:pPr>
    </w:lvl>
    <w:lvl w:ilvl="1" w:tplc="040C0019">
      <w:start w:val="1"/>
      <w:numFmt w:val="lowerLetter"/>
      <w:lvlText w:val="%2."/>
      <w:lvlJc w:val="left"/>
      <w:pPr>
        <w:ind w:left="786" w:hanging="360"/>
      </w:pPr>
    </w:lvl>
    <w:lvl w:ilvl="2" w:tplc="4F8AB7C8">
      <w:start w:val="1"/>
      <w:numFmt w:val="lowerLetter"/>
      <w:lvlText w:val="%3)"/>
      <w:lvlJc w:val="left"/>
      <w:pPr>
        <w:ind w:left="2340" w:hanging="360"/>
      </w:pPr>
      <w:rPr>
        <w:rFonts w:hint="default"/>
      </w:rPr>
    </w:lvl>
    <w:lvl w:ilvl="3" w:tplc="1DDCF636">
      <w:start w:val="2"/>
      <w:numFmt w:val="upperLetter"/>
      <w:lvlText w:val="%4-"/>
      <w:lvlJc w:val="left"/>
      <w:pPr>
        <w:ind w:left="2880" w:hanging="360"/>
      </w:pPr>
      <w:rPr>
        <w:rFonts w:hint="default"/>
      </w:rPr>
    </w:lvl>
    <w:lvl w:ilvl="4" w:tplc="62A236CA">
      <w:start w:val="1"/>
      <w:numFmt w:val="decimal"/>
      <w:lvlText w:val="%5-"/>
      <w:lvlJc w:val="left"/>
      <w:pPr>
        <w:ind w:left="3600" w:hanging="36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AFD7037"/>
    <w:multiLevelType w:val="hybridMultilevel"/>
    <w:tmpl w:val="3C20E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4844ED"/>
    <w:multiLevelType w:val="hybridMultilevel"/>
    <w:tmpl w:val="3B302D28"/>
    <w:lvl w:ilvl="0" w:tplc="040C0013">
      <w:start w:val="1"/>
      <w:numFmt w:val="upperRoman"/>
      <w:lvlText w:val="%1."/>
      <w:lvlJc w:val="right"/>
      <w:pPr>
        <w:ind w:left="720" w:hanging="360"/>
      </w:pPr>
    </w:lvl>
    <w:lvl w:ilvl="1" w:tplc="040C0019">
      <w:start w:val="1"/>
      <w:numFmt w:val="lowerLetter"/>
      <w:lvlText w:val="%2."/>
      <w:lvlJc w:val="left"/>
      <w:pPr>
        <w:ind w:left="786" w:hanging="360"/>
      </w:pPr>
    </w:lvl>
    <w:lvl w:ilvl="2" w:tplc="F3DCFC48">
      <w:start w:val="1"/>
      <w:numFmt w:val="decimal"/>
      <w:lvlText w:val="%3-"/>
      <w:lvlJc w:val="left"/>
      <w:pPr>
        <w:ind w:left="2340" w:hanging="360"/>
      </w:pPr>
      <w:rPr>
        <w:rFonts w:hint="default"/>
      </w:rPr>
    </w:lvl>
    <w:lvl w:ilvl="3" w:tplc="A840244A">
      <w:start w:val="1"/>
      <w:numFmt w:val="decimal"/>
      <w:lvlText w:val="%4."/>
      <w:lvlJc w:val="left"/>
      <w:pPr>
        <w:ind w:left="786" w:hanging="360"/>
      </w:pPr>
      <w:rPr>
        <w:rFonts w:hint="default"/>
        <w:color w:val="0070C0"/>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33B125D"/>
    <w:multiLevelType w:val="hybridMultilevel"/>
    <w:tmpl w:val="EC4A785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211" w:hanging="360"/>
      </w:pPr>
      <w:rPr>
        <w:rFonts w:ascii="Courier New" w:hAnsi="Courier New" w:cs="Courier New" w:hint="default"/>
      </w:rPr>
    </w:lvl>
    <w:lvl w:ilvl="2" w:tplc="028C097E">
      <w:start w:val="1"/>
      <w:numFmt w:val="bullet"/>
      <w:lvlText w:val="˗"/>
      <w:lvlJc w:val="left"/>
      <w:pPr>
        <w:ind w:left="644" w:hanging="360"/>
      </w:pPr>
      <w:rPr>
        <w:rFonts w:ascii="Times New Roman" w:hAnsi="Times New Roman" w:cs="Times New Roman"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6F930DC"/>
    <w:multiLevelType w:val="hybridMultilevel"/>
    <w:tmpl w:val="3E98B614"/>
    <w:lvl w:ilvl="0" w:tplc="028C097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2E77E6"/>
    <w:multiLevelType w:val="hybridMultilevel"/>
    <w:tmpl w:val="A6EAF12E"/>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D262083"/>
    <w:multiLevelType w:val="hybridMultilevel"/>
    <w:tmpl w:val="49FA4968"/>
    <w:lvl w:ilvl="0" w:tplc="72349C6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524F14"/>
    <w:multiLevelType w:val="hybridMultilevel"/>
    <w:tmpl w:val="CFAC71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9245AD"/>
    <w:multiLevelType w:val="hybridMultilevel"/>
    <w:tmpl w:val="9D9C03A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40B68B2"/>
    <w:multiLevelType w:val="hybridMultilevel"/>
    <w:tmpl w:val="636C8E34"/>
    <w:lvl w:ilvl="0" w:tplc="AD16CFDA">
      <w:start w:val="2"/>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58962AB2"/>
    <w:multiLevelType w:val="hybridMultilevel"/>
    <w:tmpl w:val="38360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BB7E17"/>
    <w:multiLevelType w:val="hybridMultilevel"/>
    <w:tmpl w:val="64DA866A"/>
    <w:lvl w:ilvl="0" w:tplc="53BE23F2">
      <w:start w:val="3"/>
      <w:numFmt w:val="bullet"/>
      <w:lvlText w:val="-"/>
      <w:lvlJc w:val="left"/>
      <w:pPr>
        <w:ind w:left="1211" w:hanging="360"/>
      </w:pPr>
      <w:rPr>
        <w:rFonts w:ascii="Calibri" w:eastAsiaTheme="minorHAnsi" w:hAnsi="Calibri" w:cs="Calibr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8" w15:restartNumberingAfterBreak="0">
    <w:nsid w:val="5E483A26"/>
    <w:multiLevelType w:val="hybridMultilevel"/>
    <w:tmpl w:val="A7308490"/>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9" w15:restartNumberingAfterBreak="0">
    <w:nsid w:val="637A06F6"/>
    <w:multiLevelType w:val="hybridMultilevel"/>
    <w:tmpl w:val="F738BDC2"/>
    <w:lvl w:ilvl="0" w:tplc="A2120A2E">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BC2EBF"/>
    <w:multiLevelType w:val="hybridMultilevel"/>
    <w:tmpl w:val="CFF69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8A74B4"/>
    <w:multiLevelType w:val="hybridMultilevel"/>
    <w:tmpl w:val="1DDC020C"/>
    <w:lvl w:ilvl="0" w:tplc="8B8E44F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114355"/>
    <w:multiLevelType w:val="hybridMultilevel"/>
    <w:tmpl w:val="C1F6A5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3360E0"/>
    <w:multiLevelType w:val="hybridMultilevel"/>
    <w:tmpl w:val="6E982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0F553C"/>
    <w:multiLevelType w:val="hybridMultilevel"/>
    <w:tmpl w:val="440609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5A396E"/>
    <w:multiLevelType w:val="hybridMultilevel"/>
    <w:tmpl w:val="E55693AC"/>
    <w:lvl w:ilvl="0" w:tplc="915C1840">
      <w:start w:val="2"/>
      <w:numFmt w:val="bullet"/>
      <w:lvlText w:val="-"/>
      <w:lvlJc w:val="left"/>
      <w:pPr>
        <w:ind w:left="1571" w:hanging="360"/>
      </w:pPr>
      <w:rPr>
        <w:rFonts w:ascii="Calibri" w:eastAsiaTheme="minorHAnsi" w:hAnsi="Calibri" w:cstheme="minorBid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abstractNumId w:val="21"/>
  </w:num>
  <w:num w:numId="2">
    <w:abstractNumId w:val="16"/>
  </w:num>
  <w:num w:numId="3">
    <w:abstractNumId w:val="2"/>
  </w:num>
  <w:num w:numId="4">
    <w:abstractNumId w:val="19"/>
  </w:num>
  <w:num w:numId="5">
    <w:abstractNumId w:val="14"/>
  </w:num>
  <w:num w:numId="6">
    <w:abstractNumId w:val="6"/>
  </w:num>
  <w:num w:numId="7">
    <w:abstractNumId w:val="8"/>
  </w:num>
  <w:num w:numId="8">
    <w:abstractNumId w:val="18"/>
  </w:num>
  <w:num w:numId="9">
    <w:abstractNumId w:val="20"/>
  </w:num>
  <w:num w:numId="10">
    <w:abstractNumId w:val="5"/>
  </w:num>
  <w:num w:numId="11">
    <w:abstractNumId w:val="7"/>
  </w:num>
  <w:num w:numId="12">
    <w:abstractNumId w:val="9"/>
  </w:num>
  <w:num w:numId="13">
    <w:abstractNumId w:val="17"/>
  </w:num>
  <w:num w:numId="14">
    <w:abstractNumId w:val="30"/>
  </w:num>
  <w:num w:numId="15">
    <w:abstractNumId w:val="33"/>
  </w:num>
  <w:num w:numId="16">
    <w:abstractNumId w:val="26"/>
  </w:num>
  <w:num w:numId="17">
    <w:abstractNumId w:val="11"/>
  </w:num>
  <w:num w:numId="18">
    <w:abstractNumId w:val="4"/>
  </w:num>
  <w:num w:numId="19">
    <w:abstractNumId w:val="0"/>
  </w:num>
  <w:num w:numId="20">
    <w:abstractNumId w:val="13"/>
  </w:num>
  <w:num w:numId="21">
    <w:abstractNumId w:val="12"/>
  </w:num>
  <w:num w:numId="22">
    <w:abstractNumId w:val="24"/>
  </w:num>
  <w:num w:numId="23">
    <w:abstractNumId w:val="10"/>
  </w:num>
  <w:num w:numId="24">
    <w:abstractNumId w:val="34"/>
  </w:num>
  <w:num w:numId="25">
    <w:abstractNumId w:val="23"/>
  </w:num>
  <w:num w:numId="26">
    <w:abstractNumId w:val="25"/>
  </w:num>
  <w:num w:numId="27">
    <w:abstractNumId w:val="28"/>
  </w:num>
  <w:num w:numId="28">
    <w:abstractNumId w:val="29"/>
  </w:num>
  <w:num w:numId="29">
    <w:abstractNumId w:val="32"/>
  </w:num>
  <w:num w:numId="30">
    <w:abstractNumId w:val="35"/>
  </w:num>
  <w:num w:numId="31">
    <w:abstractNumId w:val="15"/>
  </w:num>
  <w:num w:numId="32">
    <w:abstractNumId w:val="27"/>
  </w:num>
  <w:num w:numId="33">
    <w:abstractNumId w:val="3"/>
  </w:num>
  <w:num w:numId="34">
    <w:abstractNumId w:val="31"/>
  </w:num>
  <w:num w:numId="35">
    <w:abstractNumId w:val="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05"/>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BCC"/>
    <w:rsid w:val="0002134F"/>
    <w:rsid w:val="0005035C"/>
    <w:rsid w:val="00114A88"/>
    <w:rsid w:val="00150B63"/>
    <w:rsid w:val="00190610"/>
    <w:rsid w:val="001A73A6"/>
    <w:rsid w:val="001D6004"/>
    <w:rsid w:val="001F4158"/>
    <w:rsid w:val="002130A1"/>
    <w:rsid w:val="00226AE9"/>
    <w:rsid w:val="00270CD8"/>
    <w:rsid w:val="002C2A56"/>
    <w:rsid w:val="002D10D9"/>
    <w:rsid w:val="002D65AE"/>
    <w:rsid w:val="00301A26"/>
    <w:rsid w:val="00314BDB"/>
    <w:rsid w:val="00317F54"/>
    <w:rsid w:val="00357B09"/>
    <w:rsid w:val="003876AE"/>
    <w:rsid w:val="003B6797"/>
    <w:rsid w:val="003C6E53"/>
    <w:rsid w:val="003D15EA"/>
    <w:rsid w:val="00403905"/>
    <w:rsid w:val="00410643"/>
    <w:rsid w:val="00475ECB"/>
    <w:rsid w:val="00485131"/>
    <w:rsid w:val="004E46DF"/>
    <w:rsid w:val="00534B7E"/>
    <w:rsid w:val="0054021F"/>
    <w:rsid w:val="005519FE"/>
    <w:rsid w:val="00552BCC"/>
    <w:rsid w:val="00584D91"/>
    <w:rsid w:val="005C415F"/>
    <w:rsid w:val="005D5DEB"/>
    <w:rsid w:val="005D5E9C"/>
    <w:rsid w:val="005F437A"/>
    <w:rsid w:val="0060433A"/>
    <w:rsid w:val="00606539"/>
    <w:rsid w:val="00641AA5"/>
    <w:rsid w:val="006D4188"/>
    <w:rsid w:val="007835D7"/>
    <w:rsid w:val="00790EEA"/>
    <w:rsid w:val="007B37C5"/>
    <w:rsid w:val="008009A4"/>
    <w:rsid w:val="00803FF6"/>
    <w:rsid w:val="008268C1"/>
    <w:rsid w:val="00851D20"/>
    <w:rsid w:val="008C2C02"/>
    <w:rsid w:val="00957502"/>
    <w:rsid w:val="00964676"/>
    <w:rsid w:val="00975A86"/>
    <w:rsid w:val="00985338"/>
    <w:rsid w:val="009E4639"/>
    <w:rsid w:val="009F15CA"/>
    <w:rsid w:val="00A7276C"/>
    <w:rsid w:val="00B4562B"/>
    <w:rsid w:val="00B80C6E"/>
    <w:rsid w:val="00BD729B"/>
    <w:rsid w:val="00C16B0B"/>
    <w:rsid w:val="00C3622C"/>
    <w:rsid w:val="00C63F01"/>
    <w:rsid w:val="00CF25E0"/>
    <w:rsid w:val="00D114A4"/>
    <w:rsid w:val="00D27EAB"/>
    <w:rsid w:val="00E2139C"/>
    <w:rsid w:val="00E43122"/>
    <w:rsid w:val="00E524E6"/>
    <w:rsid w:val="00E75D87"/>
    <w:rsid w:val="00F10F35"/>
    <w:rsid w:val="00F12702"/>
    <w:rsid w:val="00F473D4"/>
    <w:rsid w:val="00F50C50"/>
    <w:rsid w:val="00F824A1"/>
    <w:rsid w:val="00FC6370"/>
    <w:rsid w:val="00FE45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efaultImageDpi w14:val="32767"/>
  <w15:chartTrackingRefBased/>
  <w15:docId w15:val="{D535F761-6923-4E3C-A769-0BB3DEE6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C1"/>
    <w:pPr>
      <w:spacing w:before="24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C73D13"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C73D13" w:themeColor="accent1"/>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C73D13"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C73D13" w:themeColor="accent1"/>
      <w:sz w:val="32"/>
      <w:szCs w:val="26"/>
    </w:rPr>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before="120" w:after="160"/>
    </w:pPr>
    <w:rPr>
      <w:rFonts w:eastAsiaTheme="minorEastAsia"/>
      <w:color w:val="3569B9"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3569B9"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0E4A7D" w:themeColor="text2"/>
      <w:sz w:val="22"/>
    </w:rPr>
  </w:style>
  <w:style w:type="character" w:customStyle="1" w:styleId="En-tteCar">
    <w:name w:val="En-tête Car"/>
    <w:basedOn w:val="Policepardfaut"/>
    <w:link w:val="En-tte"/>
    <w:uiPriority w:val="99"/>
    <w:rsid w:val="00985338"/>
    <w:rPr>
      <w:rFonts w:asciiTheme="majorHAnsi" w:hAnsiTheme="majorHAnsi"/>
      <w:color w:val="0E4A7D"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0E4A7D"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0E4A7D" w:themeColor="text2"/>
    </w:rPr>
  </w:style>
  <w:style w:type="character" w:styleId="Numrodepage">
    <w:name w:val="page number"/>
    <w:basedOn w:val="Policepardfaut"/>
    <w:uiPriority w:val="99"/>
    <w:semiHidden/>
    <w:unhideWhenUsed/>
    <w:rsid w:val="00985338"/>
  </w:style>
  <w:style w:type="paragraph" w:styleId="NormalWeb">
    <w:name w:val="Normal (Web)"/>
    <w:basedOn w:val="Normal"/>
    <w:uiPriority w:val="99"/>
    <w:semiHidden/>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2B5697" w:themeColor="text1" w:themeTint="BF"/>
    </w:rPr>
  </w:style>
  <w:style w:type="character" w:customStyle="1" w:styleId="CitationCar">
    <w:name w:val="Citation Car"/>
    <w:basedOn w:val="Policepardfaut"/>
    <w:link w:val="Citation"/>
    <w:uiPriority w:val="29"/>
    <w:rsid w:val="008268C1"/>
    <w:rPr>
      <w:i/>
      <w:iCs/>
      <w:color w:val="2B5697" w:themeColor="text1" w:themeTint="BF"/>
      <w:sz w:val="21"/>
    </w:rPr>
  </w:style>
  <w:style w:type="paragraph" w:styleId="Citationintense">
    <w:name w:val="Intense Quote"/>
    <w:basedOn w:val="Normal"/>
    <w:next w:val="Normal"/>
    <w:link w:val="CitationintenseCar"/>
    <w:uiPriority w:val="30"/>
    <w:qFormat/>
    <w:rsid w:val="009F15CA"/>
    <w:pPr>
      <w:pBdr>
        <w:top w:val="single" w:sz="4" w:space="10" w:color="C73D13" w:themeColor="accent1"/>
        <w:bottom w:val="single" w:sz="4" w:space="10" w:color="C73D13" w:themeColor="accent1"/>
      </w:pBdr>
      <w:spacing w:before="360" w:after="360"/>
      <w:ind w:left="864" w:right="864"/>
      <w:jc w:val="center"/>
    </w:pPr>
    <w:rPr>
      <w:i/>
      <w:iCs/>
      <w:color w:val="C73D13" w:themeColor="accent1"/>
    </w:rPr>
  </w:style>
  <w:style w:type="character" w:customStyle="1" w:styleId="CitationintenseCar">
    <w:name w:val="Citation intense Car"/>
    <w:basedOn w:val="Policepardfaut"/>
    <w:link w:val="Citationintense"/>
    <w:uiPriority w:val="30"/>
    <w:rsid w:val="009F15CA"/>
    <w:rPr>
      <w:i/>
      <w:iCs/>
      <w:color w:val="C73D13" w:themeColor="accent1"/>
      <w:sz w:val="21"/>
    </w:rPr>
  </w:style>
  <w:style w:type="character" w:styleId="Emphaseple">
    <w:name w:val="Subtle Emphasis"/>
    <w:basedOn w:val="Policepardfaut"/>
    <w:uiPriority w:val="19"/>
    <w:qFormat/>
    <w:rsid w:val="009F15CA"/>
    <w:rPr>
      <w:i/>
      <w:iCs/>
      <w:color w:val="2B5697" w:themeColor="text1" w:themeTint="BF"/>
    </w:rPr>
  </w:style>
  <w:style w:type="paragraph" w:styleId="Sansinterligne">
    <w:name w:val="No Spacing"/>
    <w:link w:val="SansinterligneCar"/>
    <w:uiPriority w:val="1"/>
    <w:qFormat/>
    <w:rsid w:val="00C16B0B"/>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C16B0B"/>
    <w:rPr>
      <w:rFonts w:eastAsiaTheme="minorEastAsia"/>
      <w:sz w:val="22"/>
      <w:szCs w:val="22"/>
      <w:lang w:val="en-US" w:eastAsia="zh-CN"/>
    </w:rPr>
  </w:style>
  <w:style w:type="paragraph" w:styleId="Paragraphedeliste">
    <w:name w:val="List Paragraph"/>
    <w:basedOn w:val="Normal"/>
    <w:uiPriority w:val="34"/>
    <w:qFormat/>
    <w:rsid w:val="00E43122"/>
    <w:pPr>
      <w:spacing w:before="0" w:after="200" w:line="276" w:lineRule="auto"/>
      <w:ind w:left="720"/>
      <w:contextualSpacing/>
    </w:pPr>
    <w:rPr>
      <w:sz w:val="22"/>
      <w:szCs w:val="22"/>
    </w:rPr>
  </w:style>
  <w:style w:type="paragraph" w:customStyle="1" w:styleId="Default">
    <w:name w:val="Default"/>
    <w:rsid w:val="00E43122"/>
    <w:pPr>
      <w:autoSpaceDE w:val="0"/>
      <w:autoSpaceDN w:val="0"/>
      <w:adjustRightInd w:val="0"/>
    </w:pPr>
    <w:rPr>
      <w:rFonts w:ascii="Calibri" w:hAnsi="Calibri" w:cs="Calibri"/>
      <w:color w:val="000000"/>
    </w:rPr>
  </w:style>
  <w:style w:type="paragraph" w:styleId="Corpsdetexte">
    <w:name w:val="Body Text"/>
    <w:basedOn w:val="Normal"/>
    <w:link w:val="CorpsdetexteCar"/>
    <w:rsid w:val="00E43122"/>
    <w:pPr>
      <w:spacing w:before="0" w:after="120"/>
      <w:jc w:val="both"/>
    </w:pPr>
    <w:rPr>
      <w:rFonts w:ascii="Times New Roman" w:eastAsia="Times New Roman" w:hAnsi="Times New Roman" w:cs="Times New Roman"/>
      <w:sz w:val="24"/>
      <w:lang w:eastAsia="fr-FR"/>
    </w:rPr>
  </w:style>
  <w:style w:type="character" w:customStyle="1" w:styleId="CorpsdetexteCar">
    <w:name w:val="Corps de texte Car"/>
    <w:basedOn w:val="Policepardfaut"/>
    <w:link w:val="Corpsdetexte"/>
    <w:rsid w:val="00E43122"/>
    <w:rPr>
      <w:rFonts w:ascii="Times New Roman" w:eastAsia="Times New Roman" w:hAnsi="Times New Roman" w:cs="Times New Roman"/>
      <w:lang w:eastAsia="fr-FR"/>
    </w:rPr>
  </w:style>
  <w:style w:type="table" w:styleId="Grilledutableau">
    <w:name w:val="Table Grid"/>
    <w:basedOn w:val="TableauNormal"/>
    <w:uiPriority w:val="39"/>
    <w:rsid w:val="00E4312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ebullesCar">
    <w:name w:val="Texte de bulles Car"/>
    <w:basedOn w:val="Policepardfaut"/>
    <w:link w:val="Textedebulles"/>
    <w:uiPriority w:val="99"/>
    <w:semiHidden/>
    <w:rsid w:val="00E43122"/>
    <w:rPr>
      <w:rFonts w:ascii="Tahoma" w:hAnsi="Tahoma" w:cs="Tahoma"/>
      <w:sz w:val="16"/>
      <w:szCs w:val="16"/>
    </w:rPr>
  </w:style>
  <w:style w:type="paragraph" w:styleId="Textedebulles">
    <w:name w:val="Balloon Text"/>
    <w:basedOn w:val="Normal"/>
    <w:link w:val="TextedebullesCar"/>
    <w:uiPriority w:val="99"/>
    <w:semiHidden/>
    <w:unhideWhenUsed/>
    <w:rsid w:val="00E43122"/>
    <w:pPr>
      <w:spacing w:before="0"/>
    </w:pPr>
    <w:rPr>
      <w:rFonts w:ascii="Tahoma" w:hAnsi="Tahoma" w:cs="Tahoma"/>
      <w:sz w:val="16"/>
      <w:szCs w:val="16"/>
    </w:rPr>
  </w:style>
  <w:style w:type="character" w:customStyle="1" w:styleId="CommentaireCar">
    <w:name w:val="Commentaire Car"/>
    <w:basedOn w:val="Policepardfaut"/>
    <w:link w:val="Commentaire"/>
    <w:uiPriority w:val="99"/>
    <w:semiHidden/>
    <w:rsid w:val="00E43122"/>
    <w:rPr>
      <w:sz w:val="20"/>
      <w:szCs w:val="20"/>
    </w:rPr>
  </w:style>
  <w:style w:type="paragraph" w:styleId="Commentaire">
    <w:name w:val="annotation text"/>
    <w:basedOn w:val="Normal"/>
    <w:link w:val="CommentaireCar"/>
    <w:uiPriority w:val="99"/>
    <w:semiHidden/>
    <w:unhideWhenUsed/>
    <w:rsid w:val="00E43122"/>
    <w:pPr>
      <w:spacing w:before="0" w:after="200"/>
    </w:pPr>
    <w:rPr>
      <w:sz w:val="20"/>
      <w:szCs w:val="20"/>
    </w:rPr>
  </w:style>
  <w:style w:type="character" w:customStyle="1" w:styleId="ObjetducommentaireCar">
    <w:name w:val="Objet du commentaire Car"/>
    <w:basedOn w:val="CommentaireCar"/>
    <w:link w:val="Objetducommentaire"/>
    <w:uiPriority w:val="99"/>
    <w:semiHidden/>
    <w:rsid w:val="00E43122"/>
    <w:rPr>
      <w:b/>
      <w:bCs/>
      <w:sz w:val="20"/>
      <w:szCs w:val="20"/>
    </w:rPr>
  </w:style>
  <w:style w:type="paragraph" w:styleId="Objetducommentaire">
    <w:name w:val="annotation subject"/>
    <w:basedOn w:val="Commentaire"/>
    <w:next w:val="Commentaire"/>
    <w:link w:val="ObjetducommentaireCar"/>
    <w:uiPriority w:val="99"/>
    <w:semiHidden/>
    <w:unhideWhenUsed/>
    <w:rsid w:val="00E43122"/>
    <w:rPr>
      <w:b/>
      <w:bCs/>
    </w:rPr>
  </w:style>
  <w:style w:type="character" w:styleId="Lienhypertexte">
    <w:name w:val="Hyperlink"/>
    <w:uiPriority w:val="99"/>
    <w:rsid w:val="00E43122"/>
    <w:rPr>
      <w:color w:val="0000FF"/>
      <w:u w:val="single"/>
    </w:rPr>
  </w:style>
  <w:style w:type="paragraph" w:customStyle="1" w:styleId="Styletitre1eneis">
    <w:name w:val="Styletitre1 eneis"/>
    <w:basedOn w:val="Normal"/>
    <w:next w:val="Normal"/>
    <w:link w:val="Styletitre1eneisCar"/>
    <w:qFormat/>
    <w:rsid w:val="00E43122"/>
    <w:pPr>
      <w:pBdr>
        <w:bottom w:val="single" w:sz="8" w:space="1" w:color="B21E3F"/>
      </w:pBdr>
      <w:spacing w:before="0" w:after="120"/>
      <w:jc w:val="both"/>
    </w:pPr>
    <w:rPr>
      <w:rFonts w:ascii="Calibri" w:eastAsia="Times New Roman" w:hAnsi="Calibri" w:cs="Times New Roman"/>
      <w:b/>
      <w:smallCaps/>
      <w:color w:val="B21E3F"/>
      <w:sz w:val="32"/>
      <w:lang w:eastAsia="fr-FR"/>
    </w:rPr>
  </w:style>
  <w:style w:type="character" w:customStyle="1" w:styleId="Styletitre1eneisCar">
    <w:name w:val="Styletitre1 eneis Car"/>
    <w:basedOn w:val="Policepardfaut"/>
    <w:link w:val="Styletitre1eneis"/>
    <w:rsid w:val="00E43122"/>
    <w:rPr>
      <w:rFonts w:ascii="Calibri" w:eastAsia="Times New Roman" w:hAnsi="Calibri" w:cs="Times New Roman"/>
      <w:b/>
      <w:smallCaps/>
      <w:color w:val="B21E3F"/>
      <w:sz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decary@maine-et-loire.fr"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reau\Desktop\AAC%20nouvelle%20tarification.dotx" TargetMode="External"/></Relationships>
</file>

<file path=word/theme/theme1.xml><?xml version="1.0" encoding="utf-8"?>
<a:theme xmlns:a="http://schemas.openxmlformats.org/drawingml/2006/main" name="Theme_DPT49_couleurs_typo">
  <a:themeElements>
    <a:clrScheme name="Couleurs_DPT49">
      <a:dk1>
        <a:srgbClr val="142846"/>
      </a:dk1>
      <a:lt1>
        <a:srgbClr val="FFFFFF"/>
      </a:lt1>
      <a:dk2>
        <a:srgbClr val="0E4A7D"/>
      </a:dk2>
      <a:lt2>
        <a:srgbClr val="E7E6E6"/>
      </a:lt2>
      <a:accent1>
        <a:srgbClr val="C73D13"/>
      </a:accent1>
      <a:accent2>
        <a:srgbClr val="ED7D31"/>
      </a:accent2>
      <a:accent3>
        <a:srgbClr val="4B95CB"/>
      </a:accent3>
      <a:accent4>
        <a:srgbClr val="85BD4B"/>
      </a:accent4>
      <a:accent5>
        <a:srgbClr val="4472C4"/>
      </a:accent5>
      <a:accent6>
        <a:srgbClr val="954B97"/>
      </a:accent6>
      <a:hlink>
        <a:srgbClr val="C73D13"/>
      </a:hlink>
      <a:folHlink>
        <a:srgbClr val="0E4A7D"/>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AAC nouvelle tarification.dotx</Template>
  <TotalTime>2</TotalTime>
  <Pages>20</Pages>
  <Words>4851</Words>
  <Characters>26684</Characters>
  <Application>Microsoft Office Word</Application>
  <DocSecurity>4</DocSecurity>
  <Lines>222</Lines>
  <Paragraphs>62</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DPT49</Company>
  <LinksUpToDate>false</LinksUpToDate>
  <CharactersWithSpaces>31473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smareau</dc:creator>
  <cp:keywords/>
  <dc:description/>
  <cp:lastModifiedBy>Isabelle Ruisseau</cp:lastModifiedBy>
  <cp:revision>2</cp:revision>
  <cp:lastPrinted>2019-10-14T11:28:00Z</cp:lastPrinted>
  <dcterms:created xsi:type="dcterms:W3CDTF">2019-11-08T15:43:00Z</dcterms:created>
  <dcterms:modified xsi:type="dcterms:W3CDTF">2019-11-08T15:43:00Z</dcterms:modified>
</cp:coreProperties>
</file>